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157F7B" w:rsidRDefault="00CC527E" w:rsidP="0069200A">
      <w:pPr>
        <w:spacing w:after="0" w:line="240" w:lineRule="auto"/>
        <w:ind w:left="5103"/>
        <w:contextualSpacing/>
        <w:jc w:val="right"/>
        <w:rPr>
          <w:rFonts w:ascii="Times New Roman" w:hAnsi="Times New Roman" w:cs="Times New Roman"/>
          <w:sz w:val="28"/>
          <w:szCs w:val="28"/>
          <w:u w:val="single"/>
          <w:shd w:val="clear" w:color="auto" w:fill="FFFF00"/>
        </w:rPr>
      </w:pPr>
      <w:r w:rsidRPr="00913060">
        <w:rPr>
          <w:rFonts w:ascii="Times New Roman" w:hAnsi="Times New Roman" w:cs="Times New Roman"/>
          <w:sz w:val="28"/>
          <w:szCs w:val="28"/>
        </w:rPr>
        <w:t xml:space="preserve">от </w:t>
      </w:r>
      <w:r w:rsidR="00157F7B" w:rsidRPr="00157F7B">
        <w:rPr>
          <w:rFonts w:ascii="Times New Roman" w:hAnsi="Times New Roman" w:cs="Times New Roman"/>
          <w:sz w:val="28"/>
          <w:szCs w:val="28"/>
          <w:u w:val="single"/>
        </w:rPr>
        <w:t>30.09.2019</w:t>
      </w:r>
      <w:r w:rsidR="00A941DE">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157F7B" w:rsidRPr="00157F7B">
        <w:rPr>
          <w:rFonts w:ascii="Times New Roman" w:hAnsi="Times New Roman" w:cs="Times New Roman"/>
          <w:sz w:val="28"/>
          <w:szCs w:val="28"/>
          <w:u w:val="single"/>
        </w:rPr>
        <w:t>215</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bookmarkStart w:id="0" w:name="_GoBack"/>
      <w:bookmarkEnd w:id="0"/>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A941DE" w:rsidRPr="00A941DE" w:rsidRDefault="00913060" w:rsidP="00A941DE">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A941DE" w:rsidRPr="00A941DE">
        <w:rPr>
          <w:rFonts w:ascii="Times New Roman" w:hAnsi="Times New Roman" w:cs="Times New Roman"/>
          <w:b/>
          <w:sz w:val="28"/>
          <w:szCs w:val="28"/>
        </w:rPr>
        <w:t xml:space="preserve">оказание услуг по разработке проекта планировки и межевания парка </w:t>
      </w:r>
    </w:p>
    <w:p w:rsidR="00CC527E" w:rsidRPr="00CC527E" w:rsidRDefault="00A941DE" w:rsidP="00A941DE">
      <w:pPr>
        <w:widowControl w:val="0"/>
        <w:spacing w:after="0" w:line="240" w:lineRule="auto"/>
        <w:contextualSpacing/>
        <w:jc w:val="center"/>
        <w:rPr>
          <w:rFonts w:ascii="Times New Roman" w:hAnsi="Times New Roman" w:cs="Times New Roman"/>
          <w:sz w:val="24"/>
          <w:szCs w:val="24"/>
        </w:rPr>
      </w:pPr>
      <w:r w:rsidRPr="00A941DE">
        <w:rPr>
          <w:rFonts w:ascii="Times New Roman" w:hAnsi="Times New Roman" w:cs="Times New Roman"/>
          <w:b/>
          <w:sz w:val="28"/>
          <w:szCs w:val="28"/>
        </w:rPr>
        <w:t>на территории поселка Вольгинский</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E53FF0" w:rsidRDefault="00E53FF0" w:rsidP="00CC527E">
      <w:pPr>
        <w:widowControl w:val="0"/>
        <w:spacing w:after="0" w:line="240" w:lineRule="auto"/>
        <w:contextualSpacing/>
        <w:jc w:val="center"/>
        <w:rPr>
          <w:rFonts w:ascii="Times New Roman" w:hAnsi="Times New Roman" w:cs="Times New Roman"/>
          <w:sz w:val="24"/>
          <w:szCs w:val="24"/>
        </w:rPr>
      </w:pPr>
    </w:p>
    <w:p w:rsidR="00E53FF0" w:rsidRDefault="00E53FF0" w:rsidP="00CC527E">
      <w:pPr>
        <w:widowControl w:val="0"/>
        <w:spacing w:after="0" w:line="240" w:lineRule="auto"/>
        <w:contextualSpacing/>
        <w:jc w:val="center"/>
        <w:rPr>
          <w:rFonts w:ascii="Times New Roman" w:hAnsi="Times New Roman" w:cs="Times New Roman"/>
          <w:sz w:val="24"/>
          <w:szCs w:val="24"/>
        </w:rPr>
      </w:pPr>
    </w:p>
    <w:p w:rsidR="00E53FF0" w:rsidRDefault="00E53FF0" w:rsidP="00CC527E">
      <w:pPr>
        <w:widowControl w:val="0"/>
        <w:spacing w:after="0" w:line="240" w:lineRule="auto"/>
        <w:contextualSpacing/>
        <w:jc w:val="center"/>
        <w:rPr>
          <w:rFonts w:ascii="Times New Roman" w:hAnsi="Times New Roman" w:cs="Times New Roman"/>
          <w:sz w:val="24"/>
          <w:szCs w:val="24"/>
        </w:rPr>
      </w:pPr>
    </w:p>
    <w:p w:rsidR="00E53FF0" w:rsidRDefault="00E53FF0" w:rsidP="00CC527E">
      <w:pPr>
        <w:widowControl w:val="0"/>
        <w:spacing w:after="0" w:line="240" w:lineRule="auto"/>
        <w:contextualSpacing/>
        <w:jc w:val="center"/>
        <w:rPr>
          <w:rFonts w:ascii="Times New Roman" w:hAnsi="Times New Roman" w:cs="Times New Roman"/>
          <w:sz w:val="24"/>
          <w:szCs w:val="24"/>
        </w:rPr>
      </w:pPr>
    </w:p>
    <w:p w:rsidR="00E53FF0" w:rsidRDefault="00E53FF0"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A941DE" w:rsidRDefault="00A941DE" w:rsidP="00CC527E">
      <w:pPr>
        <w:widowControl w:val="0"/>
        <w:spacing w:after="0" w:line="240" w:lineRule="auto"/>
        <w:contextualSpacing/>
        <w:jc w:val="center"/>
        <w:rPr>
          <w:rFonts w:ascii="Times New Roman" w:hAnsi="Times New Roman" w:cs="Times New Roman"/>
          <w:sz w:val="24"/>
          <w:szCs w:val="24"/>
        </w:rPr>
      </w:pPr>
    </w:p>
    <w:p w:rsidR="00A941DE" w:rsidRDefault="00A941DE" w:rsidP="00CC527E">
      <w:pPr>
        <w:widowControl w:val="0"/>
        <w:spacing w:after="0" w:line="240" w:lineRule="auto"/>
        <w:contextualSpacing/>
        <w:jc w:val="center"/>
        <w:rPr>
          <w:rFonts w:ascii="Times New Roman" w:hAnsi="Times New Roman" w:cs="Times New Roman"/>
          <w:sz w:val="24"/>
          <w:szCs w:val="24"/>
        </w:rPr>
      </w:pPr>
    </w:p>
    <w:p w:rsidR="00A941DE" w:rsidRDefault="00A941DE" w:rsidP="00CC527E">
      <w:pPr>
        <w:widowControl w:val="0"/>
        <w:spacing w:after="0" w:line="240" w:lineRule="auto"/>
        <w:contextualSpacing/>
        <w:jc w:val="center"/>
        <w:rPr>
          <w:rFonts w:ascii="Times New Roman" w:hAnsi="Times New Roman" w:cs="Times New Roman"/>
          <w:sz w:val="24"/>
          <w:szCs w:val="24"/>
        </w:rPr>
      </w:pPr>
    </w:p>
    <w:p w:rsidR="00A941DE" w:rsidRDefault="00A941DE" w:rsidP="00CC527E">
      <w:pPr>
        <w:widowControl w:val="0"/>
        <w:spacing w:after="0" w:line="240" w:lineRule="auto"/>
        <w:contextualSpacing/>
        <w:jc w:val="center"/>
        <w:rPr>
          <w:rFonts w:ascii="Times New Roman" w:hAnsi="Times New Roman" w:cs="Times New Roman"/>
          <w:sz w:val="24"/>
          <w:szCs w:val="24"/>
        </w:rPr>
      </w:pPr>
    </w:p>
    <w:p w:rsidR="00A941DE" w:rsidRDefault="00A941DE" w:rsidP="00CC527E">
      <w:pPr>
        <w:widowControl w:val="0"/>
        <w:spacing w:after="0" w:line="240" w:lineRule="auto"/>
        <w:contextualSpacing/>
        <w:jc w:val="center"/>
        <w:rPr>
          <w:rFonts w:ascii="Times New Roman" w:hAnsi="Times New Roman" w:cs="Times New Roman"/>
          <w:sz w:val="24"/>
          <w:szCs w:val="24"/>
        </w:rPr>
      </w:pPr>
    </w:p>
    <w:p w:rsidR="00A941DE" w:rsidRDefault="00A941DE"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201</w:t>
      </w:r>
      <w:r w:rsidR="00814C6B">
        <w:rPr>
          <w:rFonts w:ascii="Times New Roman" w:hAnsi="Times New Roman" w:cs="Times New Roman"/>
          <w:sz w:val="24"/>
          <w:szCs w:val="24"/>
        </w:rPr>
        <w:t>9</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C36FC3">
        <w:rPr>
          <w:rFonts w:ascii="Times New Roman" w:hAnsi="Times New Roman" w:cs="Times New Roman"/>
          <w:b/>
          <w:bCs/>
          <w:caps/>
        </w:rPr>
        <w:t>3</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C36FC3">
        <w:rPr>
          <w:rFonts w:ascii="Times New Roman" w:hAnsi="Times New Roman" w:cs="Times New Roman"/>
          <w:b/>
          <w:bCs/>
          <w:caps/>
        </w:rPr>
        <w:t>4</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C36FC3">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C36FC3">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C36FC3">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C36FC3">
        <w:rPr>
          <w:rFonts w:ascii="Times New Roman" w:hAnsi="Times New Roman" w:cs="Times New Roman"/>
          <w:b/>
          <w:bCs/>
          <w:caps/>
        </w:rPr>
        <w:t>5</w:t>
      </w:r>
    </w:p>
    <w:p w:rsidR="008C3404" w:rsidRDefault="00CC527E" w:rsidP="00A941DE">
      <w:pPr>
        <w:widowControl w:val="0"/>
        <w:tabs>
          <w:tab w:val="right" w:leader="dot" w:pos="10206"/>
        </w:tabs>
        <w:contextualSpacing/>
        <w:rPr>
          <w:rFonts w:ascii="Times New Roman" w:hAnsi="Times New Roman" w:cs="Times New Roman"/>
        </w:r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A941DE" w:rsidRPr="00A941DE">
        <w:rPr>
          <w:rFonts w:ascii="Times New Roman" w:hAnsi="Times New Roman" w:cs="Times New Roman"/>
          <w:b/>
          <w:bCs/>
          <w:caps/>
        </w:rPr>
        <w:t>оказание услуг по разработке проекта планировки и межевания парка на территории поселка Вольгинский</w:t>
      </w:r>
      <w:r w:rsidR="008C3404">
        <w:rPr>
          <w:rFonts w:ascii="Times New Roman" w:hAnsi="Times New Roman" w:cs="Times New Roman"/>
        </w:rPr>
        <w:br w:type="page"/>
      </w: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lastRenderedPageBreak/>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Pr>
          <w:rFonts w:ascii="Times New Roman" w:hAnsi="Times New Roman" w:cs="Times New Roman"/>
          <w:color w:val="003366"/>
        </w:rPr>
        <w:t xml:space="preserve"> </w:t>
      </w:r>
      <w:r w:rsidR="00B60C23" w:rsidRPr="00B60C23">
        <w:rPr>
          <w:rFonts w:ascii="Times New Roman" w:hAnsi="Times New Roman" w:cs="Times New Roman"/>
          <w:color w:val="003366"/>
        </w:rPr>
        <w:t>№ 44-ФЗ</w:t>
      </w:r>
      <w:proofErr w:type="gramStart"/>
      <w:r w:rsidR="00B60C23">
        <w:rPr>
          <w:rFonts w:ascii="Times New Roman" w:hAnsi="Times New Roman" w:cs="Times New Roman"/>
          <w:color w:val="003366"/>
        </w:rPr>
        <w:t xml:space="preserve"> </w:t>
      </w:r>
      <w:r w:rsidRPr="000666C6">
        <w:rPr>
          <w:rFonts w:ascii="Times New Roman" w:hAnsi="Times New Roman" w:cs="Times New Roman"/>
          <w:color w:val="003366"/>
        </w:rPr>
        <w:t>.</w:t>
      </w:r>
      <w:proofErr w:type="gramEnd"/>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Петушинского района Владимирской области</w:t>
      </w:r>
      <w:proofErr w:type="gramStart"/>
      <w:r w:rsidRPr="00971226">
        <w:rPr>
          <w:rFonts w:ascii="Times New Roman" w:hAnsi="Times New Roman" w:cs="Times New Roman"/>
          <w:color w:val="003366"/>
        </w:rPr>
        <w:t xml:space="preserve"> </w:t>
      </w:r>
      <w:r w:rsidR="00B60C23">
        <w:rPr>
          <w:rFonts w:ascii="Times New Roman" w:hAnsi="Times New Roman" w:cs="Times New Roman"/>
          <w:color w:val="003366"/>
        </w:rPr>
        <w:t>.</w:t>
      </w:r>
      <w:proofErr w:type="gramEnd"/>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DF0DBF" w:rsidRPr="00DF0DBF">
        <w:rPr>
          <w:rFonts w:ascii="Times New Roman" w:hAnsi="Times New Roman" w:cs="Times New Roman"/>
          <w:color w:val="003366"/>
        </w:rPr>
        <w:t xml:space="preserve"> </w:t>
      </w:r>
      <w:r w:rsidR="00B3580C" w:rsidRPr="00B3580C">
        <w:rPr>
          <w:rFonts w:ascii="Times New Roman" w:hAnsi="Times New Roman" w:cs="Times New Roman"/>
          <w:color w:val="003366"/>
        </w:rPr>
        <w:t>(</w:t>
      </w:r>
      <w:hyperlink r:id="rId9"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w:t>
      </w:r>
      <w:r w:rsidR="008A18C7" w:rsidRPr="008A18C7">
        <w:t xml:space="preserve"> </w:t>
      </w:r>
      <w:r w:rsidR="008A18C7">
        <w:rPr>
          <w:rFonts w:ascii="Times New Roman" w:hAnsi="Times New Roman" w:cs="Times New Roman"/>
          <w:color w:val="003366"/>
        </w:rPr>
        <w:t>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w:t>
      </w:r>
      <w:r w:rsidRPr="000666C6">
        <w:rPr>
          <w:rFonts w:ascii="Times New Roman" w:hAnsi="Times New Roman" w:cs="Times New Roman"/>
          <w:color w:val="003366"/>
          <w:sz w:val="22"/>
          <w:szCs w:val="22"/>
        </w:rPr>
        <w:lastRenderedPageBreak/>
        <w:t>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1"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Pr>
          <w:rFonts w:ascii="Times New Roman" w:hAnsi="Times New Roman" w:cs="Times New Roman"/>
          <w:b/>
          <w:color w:val="003366"/>
        </w:rPr>
        <w:t xml:space="preserve"> </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roofErr w:type="gramEnd"/>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0244F" w:rsidRPr="0070244F">
        <w:rPr>
          <w:rFonts w:ascii="Times New Roman" w:hAnsi="Times New Roman" w:cs="Times New Roman"/>
          <w:color w:val="003366"/>
        </w:rPr>
        <w:t xml:space="preserve"> обязанности </w:t>
      </w:r>
      <w:proofErr w:type="gramStart"/>
      <w:r w:rsidR="0070244F" w:rsidRPr="0070244F">
        <w:rPr>
          <w:rFonts w:ascii="Times New Roman" w:hAnsi="Times New Roman" w:cs="Times New Roman"/>
          <w:color w:val="003366"/>
        </w:rPr>
        <w:t>заявителя</w:t>
      </w:r>
      <w:proofErr w:type="gramEnd"/>
      <w:r w:rsidR="0070244F" w:rsidRPr="0070244F">
        <w:rPr>
          <w:rFonts w:ascii="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0244F" w:rsidRPr="0070244F">
        <w:rPr>
          <w:rFonts w:ascii="Times New Roman" w:hAnsi="Times New Roman" w:cs="Times New Roman"/>
          <w:color w:val="003366"/>
        </w:rPr>
        <w:t>указанных</w:t>
      </w:r>
      <w:proofErr w:type="gramEnd"/>
      <w:r w:rsidR="0070244F" w:rsidRPr="0070244F">
        <w:rPr>
          <w:rFonts w:ascii="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0244F" w:rsidRPr="0070244F">
        <w:rPr>
          <w:rFonts w:ascii="Times New Roman" w:hAnsi="Times New Roman" w:cs="Times New Roman"/>
          <w:color w:val="003366"/>
        </w:rPr>
        <w:t xml:space="preserve"> </w:t>
      </w:r>
      <w:proofErr w:type="gramStart"/>
      <w:r w:rsidR="0070244F" w:rsidRPr="0070244F">
        <w:rPr>
          <w:rFonts w:ascii="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roofErr w:type="gramEnd"/>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proofErr w:type="gramStart"/>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244F">
        <w:rPr>
          <w:rFonts w:ascii="Times New Roman" w:hAnsi="Times New Roman" w:cs="Times New Roman"/>
          <w:color w:val="003366"/>
          <w:sz w:val="22"/>
          <w:szCs w:val="22"/>
        </w:rPr>
        <w:t xml:space="preserve"> </w:t>
      </w:r>
      <w:proofErr w:type="gramStart"/>
      <w:r w:rsidRPr="0070244F">
        <w:rPr>
          <w:rFonts w:ascii="Times New Roman" w:hAnsi="Times New Roman" w:cs="Times New Roman"/>
          <w:color w:val="003366"/>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0244F">
        <w:rPr>
          <w:rFonts w:ascii="Times New Roman" w:hAnsi="Times New Roman" w:cs="Times New Roman"/>
          <w:color w:val="003366"/>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5.3. </w:t>
      </w:r>
      <w:proofErr w:type="gramStart"/>
      <w:r w:rsidRPr="00E245DB">
        <w:rPr>
          <w:rFonts w:ascii="Times New Roman" w:eastAsia="Times New Roman" w:hAnsi="Times New Roman" w:cs="Times New Roman"/>
          <w:color w:val="003366"/>
        </w:rPr>
        <w:t>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E245DB">
        <w:rPr>
          <w:rFonts w:ascii="Times New Roman" w:eastAsia="Times New Roman" w:hAnsi="Times New Roman" w:cs="Times New Roman"/>
          <w:color w:val="003366"/>
        </w:rPr>
        <w:t>инвалидов</w:t>
      </w:r>
      <w:proofErr w:type="gramEnd"/>
      <w:r w:rsidRPr="00E245DB">
        <w:rPr>
          <w:rFonts w:ascii="Times New Roman" w:eastAsia="Times New Roman" w:hAnsi="Times New Roman" w:cs="Times New Roman"/>
          <w:color w:val="00336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2"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6.1. </w:t>
      </w:r>
      <w:proofErr w:type="gramStart"/>
      <w:r w:rsidRPr="00E245DB">
        <w:rPr>
          <w:rFonts w:ascii="Times New Roman" w:eastAsia="Times New Roman" w:hAnsi="Times New Roman" w:cs="Times New Roman"/>
          <w:color w:val="003366"/>
        </w:rPr>
        <w:t>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w:t>
      </w:r>
      <w:r w:rsidR="00E862F5">
        <w:rPr>
          <w:rFonts w:ascii="Times New Roman" w:eastAsia="Times New Roman" w:hAnsi="Times New Roman" w:cs="Times New Roman"/>
          <w:color w:val="003366"/>
        </w:rPr>
        <w:t>, 10</w:t>
      </w:r>
      <w:r w:rsidRPr="00E245DB">
        <w:rPr>
          <w:rFonts w:ascii="Times New Roman" w:eastAsia="Times New Roman" w:hAnsi="Times New Roman" w:cs="Times New Roman"/>
          <w:color w:val="003366"/>
        </w:rPr>
        <w:t xml:space="preserve">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6.3. </w:t>
      </w:r>
      <w:proofErr w:type="gramStart"/>
      <w:r w:rsidRPr="00E245DB">
        <w:rPr>
          <w:rFonts w:ascii="Times New Roman" w:eastAsia="Times New Roman" w:hAnsi="Times New Roman" w:cs="Times New Roman"/>
          <w:color w:val="003366"/>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отношении</w:t>
      </w:r>
      <w:proofErr w:type="gramEnd"/>
      <w:r w:rsidRPr="00E245DB">
        <w:rPr>
          <w:rFonts w:ascii="Times New Roman" w:eastAsia="Times New Roman" w:hAnsi="Times New Roman" w:cs="Times New Roman"/>
          <w:color w:val="003366"/>
        </w:rPr>
        <w:t xml:space="preserve">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E245DB">
        <w:t xml:space="preserve"> </w:t>
      </w:r>
      <w:r w:rsidRPr="00E245DB">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8.1. </w:t>
      </w:r>
      <w:bookmarkStart w:id="1" w:name="Par0"/>
      <w:bookmarkEnd w:id="1"/>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w:t>
      </w:r>
      <w:proofErr w:type="gramStart"/>
      <w:r w:rsidRPr="00E245DB">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E245DB">
        <w:rPr>
          <w:rFonts w:ascii="Times New Roman" w:eastAsia="Times New Roman" w:hAnsi="Times New Roman" w:cs="Times New Roman"/>
          <w:color w:val="003366"/>
        </w:rPr>
        <w:t xml:space="preserve"> в форме электронного документа участника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E245DB">
        <w:rPr>
          <w:rFonts w:ascii="Times New Roman" w:eastAsia="Times New Roman" w:hAnsi="Times New Roman" w:cs="Times New Roman"/>
          <w:color w:val="003366"/>
        </w:rPr>
        <w:t xml:space="preserve">(подрядчика, исполнителя) </w:t>
      </w:r>
      <w:bookmarkEnd w:id="2"/>
      <w:bookmarkEnd w:id="3"/>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Pr="00E245DB">
        <w:rPr>
          <w:rFonts w:ascii="Times New Roman" w:eastAsia="Times New Roman" w:hAnsi="Times New Roman" w:cs="Times New Roman"/>
          <w:color w:val="003366"/>
        </w:rPr>
        <w:t xml:space="preserve">на официальном сайте </w:t>
      </w:r>
      <w:bookmarkEnd w:id="4"/>
      <w:bookmarkEnd w:id="5"/>
      <w:bookmarkEnd w:id="6"/>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8.5. </w:t>
      </w:r>
      <w:proofErr w:type="gramStart"/>
      <w:r w:rsidRPr="00E245DB">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11.2. В течение двух дней с даты поступления от оператора электронной площадки запроса на </w:t>
      </w:r>
      <w:r w:rsidRPr="00E245DB">
        <w:rPr>
          <w:rFonts w:ascii="Times New Roman" w:eastAsia="Times New Roman" w:hAnsi="Times New Roman" w:cs="Times New Roman"/>
          <w:color w:val="003366"/>
        </w:rPr>
        <w:lastRenderedPageBreak/>
        <w:t>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w:t>
      </w:r>
      <w:proofErr w:type="gramStart"/>
      <w:r w:rsidR="00B60C23">
        <w:rPr>
          <w:rFonts w:ascii="Times New Roman" w:eastAsia="Times New Roman" w:hAnsi="Times New Roman" w:cs="Times New Roman"/>
          <w:color w:val="003366"/>
        </w:rPr>
        <w:t>позднее</w:t>
      </w:r>
      <w:proofErr w:type="gramEnd"/>
      <w:r w:rsidR="00B60C23">
        <w:rPr>
          <w:rFonts w:ascii="Times New Roman" w:eastAsia="Times New Roman" w:hAnsi="Times New Roman" w:cs="Times New Roman"/>
          <w:color w:val="003366"/>
        </w:rPr>
        <w:t xml:space="preserve"> чем за три дня до даты окончания срока</w:t>
      </w:r>
      <w:r w:rsidR="00F12FE9" w:rsidRPr="00F12FE9">
        <w:t xml:space="preserve"> </w:t>
      </w:r>
      <w:r w:rsidR="00F12FE9" w:rsidRPr="00F12FE9">
        <w:rPr>
          <w:rFonts w:ascii="Times New Roman" w:eastAsia="Times New Roman" w:hAnsi="Times New Roman" w:cs="Times New Roman"/>
          <w:color w:val="003366"/>
        </w:rPr>
        <w:t>подачи заявок на участие в таком аукционе.</w:t>
      </w:r>
      <w:r w:rsidRPr="00E245DB">
        <w:rPr>
          <w:rFonts w:ascii="Times New Roman" w:eastAsia="Times New Roman" w:hAnsi="Times New Roman" w:cs="Times New Roman"/>
          <w:color w:val="003366"/>
        </w:rPr>
        <w:t xml:space="preserve">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w:t>
      </w:r>
      <w:proofErr w:type="gramStart"/>
      <w:r w:rsidRPr="00E245DB">
        <w:rPr>
          <w:rFonts w:ascii="Times New Roman" w:eastAsia="Times New Roman" w:hAnsi="Times New Roman" w:cs="Times New Roman"/>
          <w:color w:val="003366"/>
        </w:rPr>
        <w:t>позднее</w:t>
      </w:r>
      <w:proofErr w:type="gramEnd"/>
      <w:r w:rsidRPr="00E245DB">
        <w:rPr>
          <w:rFonts w:ascii="Times New Roman" w:eastAsia="Times New Roman" w:hAnsi="Times New Roman" w:cs="Times New Roman"/>
          <w:color w:val="003366"/>
        </w:rPr>
        <w:t xml:space="preserve"> чем за три дня до даты окончания срока подачи заявок на 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E245DB">
        <w:rPr>
          <w:rFonts w:ascii="Times New Roman" w:eastAsia="Times New Roman" w:hAnsi="Times New Roman" w:cs="Times New Roman"/>
          <w:color w:val="003366"/>
        </w:rPr>
        <w:t>позднее</w:t>
      </w:r>
      <w:proofErr w:type="gramEnd"/>
      <w:r w:rsidRPr="00E245DB">
        <w:rPr>
          <w:rFonts w:ascii="Times New Roman" w:eastAsia="Times New Roman" w:hAnsi="Times New Roman" w:cs="Times New Roman"/>
          <w:color w:val="003366"/>
        </w:rPr>
        <w:t xml:space="preserve">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с даты принятия</w:t>
      </w:r>
      <w:proofErr w:type="gramEnd"/>
      <w:r w:rsidRPr="00E245DB">
        <w:rPr>
          <w:rFonts w:ascii="Times New Roman" w:eastAsia="Times New Roman" w:hAnsi="Times New Roman" w:cs="Times New Roman"/>
          <w:color w:val="003366"/>
        </w:rPr>
        <w:t xml:space="preserve"> заказчиком указанного решения изменения, внесенные в документацию о таком аукционе, размещаются заказчиком,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w:t>
      </w:r>
      <w:proofErr w:type="gramStart"/>
      <w:r w:rsidRPr="00E245DB">
        <w:rPr>
          <w:rFonts w:ascii="Times New Roman" w:eastAsia="Times New Roman" w:hAnsi="Times New Roman" w:cs="Times New Roman"/>
          <w:color w:val="003366"/>
        </w:rPr>
        <w:t xml:space="preserve">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не менее чем</w:t>
      </w:r>
      <w:proofErr w:type="gramEnd"/>
      <w:r w:rsidR="0048736F" w:rsidRPr="0048736F">
        <w:rPr>
          <w:rFonts w:ascii="Times New Roman" w:eastAsia="Times New Roman" w:hAnsi="Times New Roman" w:cs="Times New Roman"/>
          <w:color w:val="003366"/>
        </w:rPr>
        <w:t xml:space="preserve">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w:t>
      </w:r>
      <w:r w:rsidRPr="00E245DB">
        <w:t xml:space="preserve"> </w:t>
      </w:r>
      <w:r w:rsidRPr="00E245DB">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proofErr w:type="gramStart"/>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8" w:name="Par5"/>
      <w:bookmarkEnd w:id="8"/>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lastRenderedPageBreak/>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следующие документы</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идентификационный номер налогоплательщика (при наличии) учредителей, членов коллегиального</w:t>
      </w:r>
      <w:proofErr w:type="gramEnd"/>
      <w:r w:rsidRPr="00E245DB">
        <w:rPr>
          <w:rFonts w:ascii="Times New Roman" w:eastAsia="Times New Roman" w:hAnsi="Times New Roman" w:cs="Times New Roman"/>
          <w:b/>
          <w:color w:val="003366"/>
        </w:rPr>
        <w:t xml:space="preserve">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Calibri" w:eastAsia="Times New Roman" w:hAnsi="Calibri" w:cs="Times New Roman"/>
          <w:b/>
          <w:color w:val="003366"/>
        </w:rPr>
        <w:t xml:space="preserve"> </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E245DB">
        <w:rPr>
          <w:rFonts w:ascii="Times New Roman" w:eastAsia="Times New Roman" w:hAnsi="Times New Roman" w:cs="Times New Roman"/>
          <w:color w:val="003366"/>
        </w:rPr>
        <w:t>.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45DB">
        <w:rPr>
          <w:rFonts w:ascii="Times New Roman" w:eastAsia="Times New Roman" w:hAnsi="Times New Roman" w:cs="Times New Roman"/>
          <w:color w:val="003366"/>
        </w:rPr>
        <w:t xml:space="preserve">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w:t>
      </w:r>
      <w:r w:rsidR="00E862F5">
        <w:rPr>
          <w:rFonts w:ascii="Times New Roman" w:eastAsia="Times New Roman" w:hAnsi="Times New Roman" w:cs="Times New Roman"/>
          <w:color w:val="003366"/>
        </w:rPr>
        <w:t xml:space="preserve">на в соответствии с частями 3, </w:t>
      </w:r>
      <w:r w:rsidRPr="00E245DB">
        <w:rPr>
          <w:rFonts w:ascii="Times New Roman" w:eastAsia="Times New Roman" w:hAnsi="Times New Roman" w:cs="Times New Roman"/>
          <w:color w:val="003366"/>
        </w:rPr>
        <w:t>5</w:t>
      </w:r>
      <w:r w:rsidR="00E862F5">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w:t>
      </w:r>
      <w:r w:rsidR="00E862F5">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w:t>
      </w:r>
      <w:r w:rsidR="00E862F5">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w:t>
      </w:r>
      <w:r w:rsidRPr="00E245DB">
        <w:rPr>
          <w:rFonts w:ascii="Times New Roman" w:eastAsia="Times New Roman" w:hAnsi="Times New Roman" w:cs="Times New Roman"/>
          <w:color w:val="003366"/>
        </w:rPr>
        <w:lastRenderedPageBreak/>
        <w:t>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w:t>
      </w:r>
      <w:r w:rsidR="00E862F5">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i/>
          <w:color w:val="003366"/>
        </w:rPr>
        <w:t xml:space="preserve"> </w:t>
      </w:r>
      <w:r w:rsidR="00E862F5">
        <w:rPr>
          <w:rFonts w:ascii="Times New Roman" w:eastAsia="Times New Roman" w:hAnsi="Times New Roman" w:cs="Times New Roman"/>
          <w:bCs/>
          <w:color w:val="003366"/>
        </w:rPr>
        <w:t>Первая часть заявки на участие в электронном аукционе, за исключением случая</w:t>
      </w:r>
      <w:r w:rsidR="00996029">
        <w:rPr>
          <w:rFonts w:ascii="Times New Roman" w:eastAsia="Times New Roman" w:hAnsi="Times New Roman" w:cs="Times New Roman"/>
          <w:bCs/>
          <w:color w:val="003366"/>
        </w:rPr>
        <w:t>, предусмотренного частью 3ю1 статьи 66</w:t>
      </w:r>
      <w:r w:rsidR="00996029" w:rsidRPr="00996029">
        <w:t xml:space="preserve"> </w:t>
      </w:r>
      <w:r w:rsidR="00996029" w:rsidRPr="00996029">
        <w:rPr>
          <w:rFonts w:ascii="Times New Roman" w:eastAsia="Times New Roman" w:hAnsi="Times New Roman" w:cs="Times New Roman"/>
          <w:bCs/>
          <w:color w:val="003366"/>
        </w:rPr>
        <w:t>Федерального закона №44-ФЗ</w:t>
      </w:r>
      <w:r w:rsidR="00996029">
        <w:rPr>
          <w:rFonts w:ascii="Times New Roman" w:eastAsia="Times New Roman" w:hAnsi="Times New Roman" w:cs="Times New Roman"/>
          <w:bCs/>
          <w:color w:val="003366"/>
        </w:rPr>
        <w:t xml:space="preserve"> должна содержать</w:t>
      </w:r>
      <w:r w:rsidRPr="00E245DB">
        <w:rPr>
          <w:rFonts w:ascii="Times New Roman" w:eastAsia="Times New Roman" w:hAnsi="Times New Roman" w:cs="Times New Roman"/>
          <w:color w:val="003366"/>
        </w:rPr>
        <w:t>:</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96029" w:rsidRPr="00E245DB" w:rsidRDefault="00996029"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proofErr w:type="gramStart"/>
      <w:r>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w:t>
      </w:r>
      <w:r w:rsidRPr="00E245DB">
        <w:rPr>
          <w:rFonts w:ascii="Times New Roman" w:eastAsia="Times New Roman" w:hAnsi="Times New Roman" w:cs="Times New Roman"/>
          <w:color w:val="003366"/>
        </w:rPr>
        <w:t>Федерального закона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предусмотренной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16.5. Вторая часть заявки на участие в электронном аукционе 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245DB">
        <w:rPr>
          <w:rFonts w:ascii="Times New Roman" w:eastAsia="Times New Roman" w:hAnsi="Times New Roman" w:cs="Times New Roman"/>
          <w:color w:val="003366"/>
        </w:rPr>
        <w:t xml:space="preserve">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E245DB">
        <w:rPr>
          <w:rFonts w:ascii="Times New Roman" w:eastAsia="Times New Roman" w:hAnsi="Times New Roman" w:cs="Times New Roman"/>
          <w:color w:val="003366"/>
        </w:rPr>
        <w:t xml:space="preserve">., 5.1.3. пункта 5.1. настоящей документации (указанная </w:t>
      </w:r>
      <w:r w:rsidRPr="00E245DB">
        <w:rPr>
          <w:rFonts w:ascii="Times New Roman" w:eastAsia="Times New Roman" w:hAnsi="Times New Roman" w:cs="Times New Roman"/>
          <w:color w:val="003366"/>
        </w:rPr>
        <w:lastRenderedPageBreak/>
        <w:t>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45DB">
        <w:rPr>
          <w:rFonts w:ascii="Times New Roman" w:eastAsia="Times New Roman" w:hAnsi="Times New Roman" w:cs="Times New Roman"/>
          <w:color w:val="003366"/>
        </w:rPr>
        <w:t xml:space="preserve">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17.1. </w:t>
      </w:r>
      <w:proofErr w:type="gramStart"/>
      <w:r w:rsidRPr="00E245DB">
        <w:rPr>
          <w:rFonts w:ascii="Times New Roman" w:eastAsia="Times New Roman" w:hAnsi="Times New Roman" w:cs="Times New Roman"/>
          <w:color w:val="003366"/>
        </w:rPr>
        <w:t>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определенного лота в любой момент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r w:rsidR="0058484A">
        <w:rPr>
          <w:rFonts w:ascii="Times New Roman" w:eastAsia="Times New Roman" w:hAnsi="Times New Roman" w:cs="Times New Roman"/>
          <w:color w:val="003366"/>
        </w:rPr>
        <w:t xml:space="preserve"> </w:t>
      </w:r>
      <w:proofErr w:type="gramStart"/>
      <w:r w:rsidR="0058484A" w:rsidRPr="0058484A">
        <w:rPr>
          <w:rFonts w:ascii="Times New Roman" w:eastAsia="Times New Roman" w:hAnsi="Times New Roman" w:cs="Times New Roman"/>
          <w:color w:val="003366"/>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w:t>
      </w:r>
      <w:r w:rsidR="0058484A">
        <w:rPr>
          <w:rFonts w:ascii="Times New Roman" w:eastAsia="Times New Roman" w:hAnsi="Times New Roman" w:cs="Times New Roman"/>
          <w:color w:val="003366"/>
        </w:rPr>
        <w:t xml:space="preserve"> № 44-ФЗ</w:t>
      </w:r>
      <w:r w:rsidR="0058484A" w:rsidRPr="0058484A">
        <w:rPr>
          <w:rFonts w:ascii="Times New Roman" w:eastAsia="Times New Roman" w:hAnsi="Times New Roman" w:cs="Times New Roman"/>
          <w:color w:val="003366"/>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w:t>
      </w:r>
      <w:proofErr w:type="gramEnd"/>
      <w:r w:rsidR="0058484A" w:rsidRPr="0058484A">
        <w:rPr>
          <w:rFonts w:ascii="Times New Roman" w:eastAsia="Times New Roman" w:hAnsi="Times New Roman" w:cs="Times New Roman"/>
          <w:color w:val="003366"/>
        </w:rPr>
        <w:t xml:space="preserve"> </w:t>
      </w:r>
      <w:proofErr w:type="gramStart"/>
      <w:r w:rsidR="0058484A" w:rsidRPr="0058484A">
        <w:rPr>
          <w:rFonts w:ascii="Times New Roman" w:eastAsia="Times New Roman" w:hAnsi="Times New Roman" w:cs="Times New Roman"/>
          <w:color w:val="003366"/>
        </w:rPr>
        <w:t>реестре</w:t>
      </w:r>
      <w:proofErr w:type="gramEnd"/>
      <w:r w:rsidR="0058484A" w:rsidRPr="0058484A">
        <w:rPr>
          <w:rFonts w:ascii="Times New Roman" w:eastAsia="Times New Roman" w:hAnsi="Times New Roman" w:cs="Times New Roman"/>
          <w:color w:val="003366"/>
        </w:rPr>
        <w:t xml:space="preserve"> участников закупок, аккредитованных на электронной площадке.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3"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w:t>
      </w:r>
      <w:r w:rsidR="0003179E">
        <w:rPr>
          <w:rFonts w:ascii="Times New Roman" w:eastAsia="Times New Roman" w:hAnsi="Times New Roman" w:cs="Times New Roman"/>
          <w:color w:val="003366"/>
        </w:rPr>
        <w:t xml:space="preserve"> </w:t>
      </w:r>
      <w:r w:rsidR="00050138">
        <w:rPr>
          <w:rFonts w:ascii="Times New Roman" w:eastAsia="Times New Roman" w:hAnsi="Times New Roman" w:cs="Times New Roman"/>
          <w:color w:val="003366"/>
        </w:rPr>
        <w:t>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w:t>
      </w:r>
      <w:r w:rsidRPr="000F72C5">
        <w:rPr>
          <w:rFonts w:ascii="Times New Roman" w:eastAsia="Times New Roman" w:hAnsi="Times New Roman" w:cs="Times New Roman"/>
          <w:color w:val="003366"/>
        </w:rPr>
        <w:t>13.2</w:t>
      </w:r>
      <w:r w:rsidR="000F72C5">
        <w:rPr>
          <w:rFonts w:ascii="Times New Roman" w:eastAsia="Times New Roman" w:hAnsi="Times New Roman" w:cs="Times New Roman"/>
          <w:color w:val="003366"/>
        </w:rPr>
        <w:t xml:space="preserve"> </w:t>
      </w:r>
      <w:r w:rsidRPr="00E245DB">
        <w:rPr>
          <w:rFonts w:ascii="Times New Roman" w:eastAsia="Times New Roman" w:hAnsi="Times New Roman" w:cs="Times New Roman"/>
          <w:color w:val="003366"/>
        </w:rPr>
        <w:t>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17.2.2.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xml:space="preserve">, не включаются участником такого аукциона в состав второй части заявки. </w:t>
      </w:r>
      <w:proofErr w:type="gramStart"/>
      <w:r w:rsidRPr="00050138">
        <w:rPr>
          <w:rFonts w:ascii="Times New Roman" w:eastAsia="Times New Roman" w:hAnsi="Times New Roman" w:cs="Times New Roman"/>
          <w:color w:val="003366"/>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17.3.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w:t>
      </w:r>
      <w:r w:rsidRPr="00E245DB">
        <w:rPr>
          <w:rFonts w:ascii="Times New Roman" w:eastAsia="Times New Roman" w:hAnsi="Times New Roman" w:cs="Times New Roman"/>
          <w:color w:val="003366"/>
        </w:rPr>
        <w:lastRenderedPageBreak/>
        <w:t>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17.4.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18.1 Оператор электронной площадки возвращает заявку подавшему ее участнику аукциона </w:t>
      </w:r>
      <w:proofErr w:type="gramStart"/>
      <w:r w:rsidRPr="00E245DB">
        <w:rPr>
          <w:rFonts w:ascii="Times New Roman" w:eastAsia="Times New Roman" w:hAnsi="Times New Roman" w:cs="Times New Roman"/>
          <w:color w:val="003366"/>
        </w:rPr>
        <w:t>в течение одного часа с момента получения заявки на участие в электронном аукционе в случае</w:t>
      </w:r>
      <w:proofErr w:type="gramEnd"/>
      <w:r w:rsidRPr="00E245DB">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proofErr w:type="gramStart"/>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w:t>
      </w:r>
      <w:proofErr w:type="gramEnd"/>
      <w:r w:rsidRPr="00050138">
        <w:rPr>
          <w:rFonts w:ascii="Times New Roman" w:eastAsia="Times New Roman" w:hAnsi="Times New Roman" w:cs="Times New Roman"/>
          <w:color w:val="003366"/>
        </w:rPr>
        <w:t xml:space="preserve">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18.2. </w:t>
      </w:r>
      <w:proofErr w:type="gramStart"/>
      <w:r w:rsidRPr="00E245DB">
        <w:rPr>
          <w:rFonts w:ascii="Times New Roman" w:eastAsia="Times New Roman" w:hAnsi="Times New Roman" w:cs="Times New Roman"/>
          <w:color w:val="003366"/>
        </w:rPr>
        <w:t>Одновременно с возвратом заявки на участие в электронном аукционе в соответствии с частью 20 статьи 44</w:t>
      </w:r>
      <w:r w:rsidRPr="00E245DB">
        <w:t xml:space="preserve"> </w:t>
      </w:r>
      <w:r w:rsidRPr="00E245DB">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E245DB">
        <w:rPr>
          <w:rFonts w:ascii="Times New Roman" w:eastAsia="Times New Roman" w:hAnsi="Times New Roman" w:cs="Times New Roman"/>
          <w:color w:val="003366"/>
        </w:rPr>
        <w:t xml:space="preserve">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19.2. </w:t>
      </w:r>
      <w:proofErr w:type="gramStart"/>
      <w:r w:rsidRPr="00E245DB">
        <w:rPr>
          <w:rFonts w:ascii="Times New Roman" w:eastAsia="Times New Roman" w:hAnsi="Times New Roman" w:cs="Times New Roman"/>
          <w:color w:val="003366"/>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4"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20.3. </w:t>
      </w:r>
      <w:proofErr w:type="gramStart"/>
      <w:r w:rsidRPr="00E245DB">
        <w:rPr>
          <w:rFonts w:ascii="Times New Roman" w:eastAsia="Times New Roman" w:hAnsi="Times New Roman" w:cs="Times New Roman"/>
          <w:color w:val="003366"/>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w:t>
      </w:r>
      <w:proofErr w:type="gramStart"/>
      <w:r w:rsidRPr="00E245DB">
        <w:rPr>
          <w:rFonts w:ascii="Times New Roman" w:eastAsia="Times New Roman" w:hAnsi="Times New Roman" w:cs="Times New Roman"/>
          <w:color w:val="003366"/>
        </w:rPr>
        <w:t>для</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обеспечение</w:t>
      </w:r>
      <w:proofErr w:type="gramEnd"/>
      <w:r w:rsidRPr="00E245DB">
        <w:rPr>
          <w:rFonts w:ascii="Times New Roman" w:eastAsia="Times New Roman" w:hAnsi="Times New Roman" w:cs="Times New Roman"/>
          <w:color w:val="003366"/>
        </w:rPr>
        <w:t xml:space="preserve"> заявки на участие в электронном аукционе, блокирование денежных средств</w:t>
      </w:r>
      <w:r w:rsidRPr="00E245DB">
        <w:t xml:space="preserve"> </w:t>
      </w:r>
      <w:r w:rsidRPr="00E245DB">
        <w:rPr>
          <w:rFonts w:ascii="Times New Roman" w:hAnsi="Times New Roman" w:cs="Times New Roman"/>
        </w:rPr>
        <w:t>находящихся</w:t>
      </w:r>
      <w:r w:rsidRPr="00E245DB">
        <w:t xml:space="preserve"> </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w:t>
      </w:r>
      <w:proofErr w:type="gramStart"/>
      <w:r w:rsidRPr="00E245DB">
        <w:rPr>
          <w:rFonts w:ascii="Times New Roman" w:eastAsia="Times New Roman" w:hAnsi="Times New Roman" w:cs="Times New Roman"/>
          <w:color w:val="003366"/>
        </w:rPr>
        <w:t>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w:t>
      </w:r>
      <w:proofErr w:type="gramEnd"/>
      <w:r w:rsidRPr="00E245DB">
        <w:rPr>
          <w:rFonts w:ascii="Times New Roman" w:eastAsia="Times New Roman" w:hAnsi="Times New Roman" w:cs="Times New Roman"/>
          <w:color w:val="003366"/>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E245DB">
        <w:rPr>
          <w:rFonts w:ascii="Times New Roman" w:eastAsia="Times New Roman" w:hAnsi="Times New Roman" w:cs="Times New Roman"/>
          <w:color w:val="003366"/>
        </w:rPr>
        <w:t>дств в р</w:t>
      </w:r>
      <w:proofErr w:type="gramEnd"/>
      <w:r w:rsidRPr="00E245DB">
        <w:rPr>
          <w:rFonts w:ascii="Times New Roman" w:eastAsia="Times New Roman" w:hAnsi="Times New Roman" w:cs="Times New Roman"/>
          <w:color w:val="003366"/>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proofErr w:type="gramStart"/>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22.3. По результатам рассмотрения первых частей заявок на участие в электронном аукционе </w:t>
      </w:r>
      <w:r w:rsidRPr="00E245DB">
        <w:rPr>
          <w:rFonts w:ascii="Times New Roman" w:eastAsia="Times New Roman" w:hAnsi="Times New Roman" w:cs="Times New Roman"/>
          <w:color w:val="003366"/>
        </w:rPr>
        <w:lastRenderedPageBreak/>
        <w:t>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22.4. </w:t>
      </w:r>
      <w:proofErr w:type="gramStart"/>
      <w:r w:rsidRPr="00E245DB">
        <w:rPr>
          <w:rFonts w:ascii="Times New Roman" w:eastAsia="Times New Roman" w:hAnsi="Times New Roman" w:cs="Times New Roman"/>
          <w:color w:val="003366"/>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E245DB">
        <w:rPr>
          <w:rFonts w:ascii="Times New Roman" w:eastAsia="Times New Roman" w:hAnsi="Times New Roman" w:cs="Times New Roman"/>
          <w:color w:val="003366"/>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996029"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996029">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5"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996029">
          <w:rPr>
            <w:rFonts w:ascii="Times New Roman" w:eastAsia="Times New Roman" w:hAnsi="Times New Roman" w:cs="Times New Roman"/>
            <w:color w:val="002060"/>
          </w:rPr>
          <w:t>частью 3.1 статьи 66</w:t>
        </w:r>
      </w:hyperlink>
      <w:r w:rsidRPr="00996029">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w:t>
      </w:r>
      <w:r w:rsidRPr="00996029">
        <w:rPr>
          <w:color w:val="002060"/>
        </w:rPr>
        <w:t xml:space="preserve"> </w:t>
      </w:r>
      <w:r w:rsidRPr="00996029">
        <w:rPr>
          <w:rFonts w:ascii="Times New Roman" w:eastAsia="Times New Roman" w:hAnsi="Times New Roman" w:cs="Times New Roman"/>
          <w:color w:val="002060"/>
        </w:rPr>
        <w:t xml:space="preserve">Федерального закона № </w:t>
      </w:r>
      <w:proofErr w:type="gramStart"/>
      <w:r w:rsidRPr="00996029">
        <w:rPr>
          <w:rFonts w:ascii="Times New Roman" w:eastAsia="Times New Roman" w:hAnsi="Times New Roman" w:cs="Times New Roman"/>
          <w:color w:val="002060"/>
        </w:rPr>
        <w:t>44-ФЗ</w:t>
      </w:r>
      <w:proofErr w:type="gramEnd"/>
      <w:r w:rsidRPr="00996029">
        <w:rPr>
          <w:rFonts w:ascii="Times New Roman" w:eastAsia="Times New Roman" w:hAnsi="Times New Roman" w:cs="Times New Roman"/>
          <w:color w:val="002060"/>
        </w:rPr>
        <w:t xml:space="preserve"> об электронном аукционе, и заявка которого не возвращена оператором электронной площадки в соответствии с </w:t>
      </w:r>
      <w:hyperlink r:id="rId16"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996029">
          <w:rPr>
            <w:rFonts w:ascii="Times New Roman" w:eastAsia="Times New Roman" w:hAnsi="Times New Roman" w:cs="Times New Roman"/>
            <w:color w:val="002060"/>
          </w:rPr>
          <w:t>частью 11 статьи 66</w:t>
        </w:r>
      </w:hyperlink>
      <w:r w:rsidRPr="00996029">
        <w:rPr>
          <w:rFonts w:ascii="Times New Roman" w:eastAsia="Times New Roman" w:hAnsi="Times New Roman" w:cs="Times New Roman"/>
          <w:color w:val="002060"/>
        </w:rPr>
        <w:t xml:space="preserve"> Федерального закона № 44-ФЗ, считается допущенным к участию в электронном </w:t>
      </w:r>
      <w:proofErr w:type="gramStart"/>
      <w:r w:rsidRPr="00996029">
        <w:rPr>
          <w:rFonts w:ascii="Times New Roman" w:eastAsia="Times New Roman" w:hAnsi="Times New Roman" w:cs="Times New Roman"/>
          <w:color w:val="002060"/>
        </w:rPr>
        <w:t>аукционе</w:t>
      </w:r>
      <w:proofErr w:type="gramEnd"/>
      <w:r w:rsidRPr="00996029">
        <w:rPr>
          <w:rFonts w:ascii="Times New Roman" w:eastAsia="Times New Roman" w:hAnsi="Times New Roman" w:cs="Times New Roman"/>
          <w:color w:val="002060"/>
        </w:rPr>
        <w:t xml:space="preserve">. Оформление протокола, предусмотренного </w:t>
      </w:r>
      <w:hyperlink r:id="rId17"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996029">
          <w:rPr>
            <w:rFonts w:ascii="Times New Roman" w:eastAsia="Times New Roman" w:hAnsi="Times New Roman" w:cs="Times New Roman"/>
            <w:color w:val="002060"/>
          </w:rPr>
          <w:t>частью 6</w:t>
        </w:r>
      </w:hyperlink>
      <w:r w:rsidRPr="00996029">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23.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99602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 xml:space="preserve">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E245DB">
        <w:rPr>
          <w:rFonts w:ascii="Times New Roman" w:eastAsia="Times New Roman" w:hAnsi="Times New Roman" w:cs="Times New Roman"/>
          <w:color w:val="003366"/>
        </w:rPr>
        <w:t xml:space="preserve">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24.1.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24.2. </w:t>
      </w:r>
      <w:proofErr w:type="gramStart"/>
      <w:r w:rsidRPr="00E245DB">
        <w:rPr>
          <w:rFonts w:ascii="Times New Roman" w:eastAsia="Times New Roman" w:hAnsi="Times New Roman" w:cs="Times New Roman"/>
          <w:color w:val="003366"/>
        </w:rPr>
        <w:t>В течение трех рабочих дней с даты получения заявки на участие в таком аукционе и документов, указанных в пункте 1 части 1</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w:t>
      </w:r>
      <w:proofErr w:type="gramStart"/>
      <w:r w:rsidR="00050138" w:rsidRPr="00050138">
        <w:rPr>
          <w:rFonts w:ascii="Times New Roman" w:eastAsia="Times New Roman" w:hAnsi="Times New Roman" w:cs="Times New Roman"/>
          <w:color w:val="003366"/>
        </w:rPr>
        <w:t>окончания срока рассмотрения первых частей заявок</w:t>
      </w:r>
      <w:proofErr w:type="gramEnd"/>
      <w:r w:rsidR="00050138" w:rsidRPr="00050138">
        <w:rPr>
          <w:rFonts w:ascii="Times New Roman" w:eastAsia="Times New Roman" w:hAnsi="Times New Roman" w:cs="Times New Roman"/>
          <w:color w:val="003366"/>
        </w:rPr>
        <w:t xml:space="preserve"> на участие в таком аукционе. </w:t>
      </w:r>
      <w:proofErr w:type="gramStart"/>
      <w:r w:rsidR="00050138" w:rsidRPr="00050138">
        <w:rPr>
          <w:rFonts w:ascii="Times New Roman" w:eastAsia="Times New Roman" w:hAnsi="Times New Roman" w:cs="Times New Roman"/>
          <w:color w:val="003366"/>
        </w:rPr>
        <w:t>При этом электронный аукцион в случае включения в документацию о закупке в соответствии</w:t>
      </w:r>
      <w:proofErr w:type="gramEnd"/>
      <w:r w:rsidR="00050138" w:rsidRPr="00050138">
        <w:rPr>
          <w:rFonts w:ascii="Times New Roman" w:eastAsia="Times New Roman" w:hAnsi="Times New Roman" w:cs="Times New Roman"/>
          <w:color w:val="003366"/>
        </w:rPr>
        <w:t xml:space="preserve">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E245DB">
        <w:rPr>
          <w:rFonts w:ascii="Times New Roman" w:eastAsia="Times New Roman" w:hAnsi="Times New Roman" w:cs="Times New Roman"/>
          <w:color w:val="003366"/>
          <w:vertAlign w:val="superscript"/>
        </w:rPr>
        <w:t xml:space="preserve"> </w:t>
      </w:r>
      <w:r w:rsidRPr="00E245DB">
        <w:rPr>
          <w:rFonts w:ascii="Times New Roman" w:eastAsia="Times New Roman" w:hAnsi="Times New Roman" w:cs="Times New Roman"/>
          <w:color w:val="003366"/>
        </w:rPr>
        <w:t>Федерального закона № 44-ФЗ, за исключением случая, если при проведении электронного аукциона цена контракта снижена до нуля.</w:t>
      </w:r>
    </w:p>
    <w:p w:rsidR="00F10C17" w:rsidRDefault="00F10C17"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27.1.1. </w:t>
      </w:r>
      <w:r w:rsidRPr="00F10C17">
        <w:rPr>
          <w:rFonts w:ascii="Times New Roman" w:eastAsia="Times New Roman" w:hAnsi="Times New Roman" w:cs="Times New Roman"/>
          <w:color w:val="003366"/>
        </w:rPr>
        <w:t>В случае</w:t>
      </w:r>
      <w:proofErr w:type="gramStart"/>
      <w:r w:rsidRPr="00F10C17">
        <w:rPr>
          <w:rFonts w:ascii="Times New Roman" w:eastAsia="Times New Roman" w:hAnsi="Times New Roman" w:cs="Times New Roman"/>
          <w:color w:val="003366"/>
        </w:rPr>
        <w:t>,</w:t>
      </w:r>
      <w:proofErr w:type="gramEnd"/>
      <w:r w:rsidRPr="00F10C17">
        <w:rPr>
          <w:rFonts w:ascii="Times New Roman" w:eastAsia="Times New Roman" w:hAnsi="Times New Roman" w:cs="Times New Roman"/>
          <w:color w:val="003366"/>
        </w:rPr>
        <w:t xml:space="preserve"> если в соответствии Федеральным законом </w:t>
      </w:r>
      <w:r>
        <w:rPr>
          <w:rFonts w:ascii="Times New Roman" w:eastAsia="Times New Roman" w:hAnsi="Times New Roman" w:cs="Times New Roman"/>
          <w:color w:val="003366"/>
        </w:rPr>
        <w:t xml:space="preserve">№ 44-ФЗ </w:t>
      </w:r>
      <w:r w:rsidRPr="00F10C17">
        <w:rPr>
          <w:rFonts w:ascii="Times New Roman" w:eastAsia="Times New Roman" w:hAnsi="Times New Roman" w:cs="Times New Roman"/>
          <w:color w:val="003366"/>
        </w:rPr>
        <w:t xml:space="preserve">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w:t>
      </w:r>
      <w:r>
        <w:rPr>
          <w:rFonts w:ascii="Times New Roman" w:eastAsia="Times New Roman" w:hAnsi="Times New Roman" w:cs="Times New Roman"/>
          <w:color w:val="003366"/>
        </w:rPr>
        <w:t xml:space="preserve"> </w:t>
      </w:r>
      <w:r w:rsidRPr="00F10C17">
        <w:rPr>
          <w:rFonts w:ascii="Times New Roman" w:eastAsia="Times New Roman" w:hAnsi="Times New Roman" w:cs="Times New Roman"/>
          <w:color w:val="003366"/>
        </w:rPr>
        <w:t>статьей</w:t>
      </w:r>
      <w:r>
        <w:rPr>
          <w:rFonts w:ascii="Times New Roman" w:eastAsia="Times New Roman" w:hAnsi="Times New Roman" w:cs="Times New Roman"/>
          <w:color w:val="003366"/>
        </w:rPr>
        <w:t xml:space="preserve"> 68 </w:t>
      </w:r>
      <w:r w:rsidRPr="00F10C17">
        <w:rPr>
          <w:rFonts w:ascii="Times New Roman" w:eastAsia="Times New Roman" w:hAnsi="Times New Roman" w:cs="Times New Roman"/>
          <w:color w:val="003366"/>
        </w:rPr>
        <w:t>.</w:t>
      </w:r>
      <w:r w:rsidRPr="00F10C17">
        <w:t xml:space="preserve"> </w:t>
      </w:r>
      <w:r w:rsidRPr="00F10C17">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w:t>
      </w:r>
    </w:p>
    <w:p w:rsidR="00F10C17" w:rsidRPr="00E245DB" w:rsidRDefault="00F10C17"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27.1.2.  </w:t>
      </w:r>
      <w:r w:rsidRPr="00F10C17">
        <w:rPr>
          <w:rFonts w:ascii="Times New Roman" w:eastAsia="Times New Roman" w:hAnsi="Times New Roman" w:cs="Times New Roman"/>
          <w:color w:val="003366"/>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E245DB">
        <w:rPr>
          <w:rFonts w:ascii="Times New Roman" w:eastAsia="Times New Roman" w:hAnsi="Times New Roman" w:cs="Times New Roman"/>
          <w:color w:val="003366"/>
        </w:rPr>
        <w:t>с даты поступления</w:t>
      </w:r>
      <w:proofErr w:type="gramEnd"/>
      <w:r w:rsidRPr="00E245DB">
        <w:rPr>
          <w:rFonts w:ascii="Times New Roman" w:eastAsia="Times New Roman" w:hAnsi="Times New Roman" w:cs="Times New Roman"/>
          <w:color w:val="003366"/>
        </w:rPr>
        <w:t xml:space="preserve">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w:t>
      </w:r>
      <w:proofErr w:type="gramStart"/>
      <w:r w:rsidRPr="00E245DB">
        <w:rPr>
          <w:rFonts w:ascii="Times New Roman" w:eastAsia="Times New Roman" w:hAnsi="Times New Roman" w:cs="Times New Roman"/>
          <w:color w:val="003366"/>
        </w:rPr>
        <w:t>предложения</w:t>
      </w:r>
      <w:proofErr w:type="gramEnd"/>
      <w:r w:rsidRPr="00E245DB">
        <w:rPr>
          <w:rFonts w:ascii="Times New Roman" w:eastAsia="Times New Roman" w:hAnsi="Times New Roman" w:cs="Times New Roman"/>
          <w:color w:val="003366"/>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proofErr w:type="gramStart"/>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w:t>
      </w:r>
      <w:proofErr w:type="gramEnd"/>
      <w:r w:rsidR="00F10C17" w:rsidRPr="00F10C17">
        <w:rPr>
          <w:rFonts w:ascii="Times New Roman" w:eastAsia="Times New Roman" w:hAnsi="Times New Roman" w:cs="Times New Roman"/>
          <w:color w:val="003366"/>
        </w:rPr>
        <w:t xml:space="preserve">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w:t>
      </w:r>
      <w:r w:rsidR="00F10C17" w:rsidRPr="00F10C17">
        <w:rPr>
          <w:rFonts w:ascii="Times New Roman" w:eastAsia="Times New Roman" w:hAnsi="Times New Roman" w:cs="Times New Roman"/>
          <w:color w:val="003366"/>
        </w:rPr>
        <w:lastRenderedPageBreak/>
        <w:t>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28.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28.1.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w:t>
      </w:r>
      <w:proofErr w:type="gramStart"/>
      <w:r w:rsidRPr="00E245DB">
        <w:rPr>
          <w:rFonts w:ascii="Times New Roman" w:eastAsia="Times New Roman" w:hAnsi="Times New Roman" w:cs="Times New Roman"/>
          <w:color w:val="003366"/>
        </w:rPr>
        <w:t xml:space="preserve">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E245DB">
        <w:rPr>
          <w:rFonts w:ascii="Times New Roman" w:eastAsia="Times New Roman" w:hAnsi="Times New Roman" w:cs="Times New Roman"/>
          <w:color w:val="003366"/>
        </w:rPr>
        <w:t>на участие в электронном аукционе его участников для выявления пяти заявок на участие в электронном аукционе</w:t>
      </w:r>
      <w:proofErr w:type="gramEnd"/>
      <w:r w:rsidRPr="00E245DB">
        <w:rPr>
          <w:rFonts w:ascii="Times New Roman" w:eastAsia="Times New Roman" w:hAnsi="Times New Roman" w:cs="Times New Roman"/>
          <w:color w:val="003366"/>
        </w:rPr>
        <w:t>,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lastRenderedPageBreak/>
        <w:t>3) предусмотренном нормативными правовыми актами, принятыми в соответствии со статьей 14 Федерального закона № 44-ФЗ.</w:t>
      </w:r>
      <w:proofErr w:type="gramEnd"/>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E245DB">
        <w:rPr>
          <w:rFonts w:ascii="Times New Roman" w:eastAsia="Times New Roman" w:hAnsi="Times New Roman" w:cs="Times New Roman"/>
          <w:bCs/>
          <w:color w:val="003366"/>
        </w:rPr>
        <w:t>участие</w:t>
      </w:r>
      <w:proofErr w:type="gramEnd"/>
      <w:r w:rsidRPr="00E245DB">
        <w:rPr>
          <w:rFonts w:ascii="Times New Roman" w:eastAsia="Times New Roman" w:hAnsi="Times New Roman" w:cs="Times New Roman"/>
          <w:bCs/>
          <w:color w:val="003366"/>
        </w:rPr>
        <w:t xml:space="preserve">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r w:rsidRPr="00E245DB">
        <w:rPr>
          <w:rFonts w:ascii="Times New Roman" w:eastAsia="Times New Roman" w:hAnsi="Times New Roman" w:cs="Times New Roman"/>
          <w:bCs/>
          <w:color w:val="003366"/>
        </w:rPr>
        <w:t xml:space="preserve"> </w:t>
      </w:r>
      <w:r w:rsidRPr="00E245DB">
        <w:rPr>
          <w:rFonts w:ascii="Times New Roman" w:eastAsia="Times New Roman" w:hAnsi="Times New Roman" w:cs="Times New Roman"/>
          <w:color w:val="003366"/>
        </w:rPr>
        <w:t xml:space="preserve">указанного в пункте 31.3 настоящей документации протокола </w:t>
      </w:r>
      <w:r w:rsidRPr="00E245DB">
        <w:rPr>
          <w:rFonts w:ascii="Times New Roman" w:eastAsia="Times New Roman" w:hAnsi="Times New Roman" w:cs="Times New Roman"/>
          <w:bCs/>
          <w:color w:val="003366"/>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E245DB">
        <w:rPr>
          <w:rFonts w:ascii="Times New Roman" w:eastAsia="Times New Roman" w:hAnsi="Times New Roman" w:cs="Times New Roman"/>
          <w:bCs/>
          <w:color w:val="003366"/>
        </w:rPr>
        <w:t>заявок</w:t>
      </w:r>
      <w:proofErr w:type="gramEnd"/>
      <w:r w:rsidRPr="00E245DB">
        <w:rPr>
          <w:rFonts w:ascii="Times New Roman" w:eastAsia="Times New Roman" w:hAnsi="Times New Roman" w:cs="Times New Roman"/>
          <w:bCs/>
          <w:color w:val="003366"/>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w:t>
      </w:r>
      <w:proofErr w:type="gramStart"/>
      <w:r w:rsidRPr="00E245DB">
        <w:rPr>
          <w:rFonts w:ascii="Times New Roman" w:eastAsia="Times New Roman" w:hAnsi="Times New Roman" w:cs="Times New Roman"/>
          <w:color w:val="003366"/>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roofErr w:type="gramEnd"/>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 xml:space="preserve">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w:t>
      </w:r>
      <w:proofErr w:type="gramStart"/>
      <w:r w:rsidRPr="00E245DB">
        <w:rPr>
          <w:rFonts w:ascii="Times New Roman" w:eastAsia="Times New Roman" w:hAnsi="Times New Roman" w:cs="Times New Roman"/>
          <w:color w:val="003366"/>
        </w:rPr>
        <w:t xml:space="preserve">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w:t>
      </w:r>
      <w:proofErr w:type="gramEnd"/>
      <w:r w:rsidR="00D47604" w:rsidRPr="00D47604">
        <w:rPr>
          <w:rFonts w:ascii="Times New Roman" w:eastAsia="Times New Roman" w:hAnsi="Times New Roman" w:cs="Times New Roman"/>
          <w:color w:val="003366"/>
        </w:rPr>
        <w:t xml:space="preserve">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33.2. </w:t>
      </w:r>
      <w:proofErr w:type="gramStart"/>
      <w:r w:rsidRPr="00E245DB">
        <w:rPr>
          <w:rFonts w:ascii="Times New Roman" w:eastAsia="Times New Roman" w:hAnsi="Times New Roman" w:cs="Times New Roman"/>
          <w:color w:val="003366"/>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33.3.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при проведении аукциона цена контракта</w:t>
      </w:r>
      <w:r w:rsidR="00D47604">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t xml:space="preserve"> </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 xml:space="preserve">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w:t>
      </w:r>
      <w:proofErr w:type="gramStart"/>
      <w:r w:rsidRPr="00E245DB">
        <w:rPr>
          <w:rFonts w:ascii="Times New Roman" w:eastAsia="Times New Roman" w:hAnsi="Times New Roman" w:cs="Times New Roman"/>
          <w:color w:val="003366"/>
        </w:rPr>
        <w:t>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Pr="00E245DB">
        <w:rPr>
          <w:rFonts w:ascii="Times New Roman" w:eastAsia="Times New Roman" w:hAnsi="Times New Roman" w:cs="Times New Roman"/>
          <w:color w:val="003366"/>
        </w:rPr>
        <w:t xml:space="preserve"> </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w:t>
      </w:r>
      <w:r w:rsidRPr="00E245DB">
        <w:t xml:space="preserve"> </w:t>
      </w:r>
      <w:r w:rsidRPr="00E245DB">
        <w:rPr>
          <w:rFonts w:ascii="Times New Roman" w:eastAsia="Times New Roman" w:hAnsi="Times New Roman" w:cs="Times New Roman"/>
          <w:color w:val="003366"/>
        </w:rPr>
        <w:t xml:space="preserve"> течение пяти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E245DB">
        <w:t xml:space="preserve"> </w:t>
      </w:r>
      <w:r w:rsidRPr="00E245DB">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9" w:name="Par2"/>
      <w:bookmarkEnd w:id="9"/>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В течение трех рабочих дней с даты размещения победителем электронной процедуры на электронной площадке в соответствии с частью 4 статьи 83.2</w:t>
      </w:r>
      <w:r w:rsidRPr="00E245DB">
        <w:t xml:space="preserve"> </w:t>
      </w:r>
      <w:r w:rsidRPr="00E245DB">
        <w:rPr>
          <w:rFonts w:ascii="Times New Roman" w:eastAsia="Times New Roman" w:hAnsi="Times New Roman" w:cs="Times New Roman"/>
          <w:color w:val="003366"/>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w:t>
      </w:r>
      <w:proofErr w:type="gramEnd"/>
      <w:r w:rsidRPr="00E245DB">
        <w:rPr>
          <w:rFonts w:ascii="Times New Roman" w:eastAsia="Times New Roman" w:hAnsi="Times New Roman" w:cs="Times New Roman"/>
          <w:color w:val="003366"/>
        </w:rPr>
        <w:t xml:space="preserve">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10" w:name="Par4"/>
      <w:bookmarkEnd w:id="10"/>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33.7. </w:t>
      </w:r>
      <w:proofErr w:type="gramStart"/>
      <w:r w:rsidRPr="00E245DB">
        <w:rPr>
          <w:rFonts w:ascii="Times New Roman" w:eastAsia="Times New Roman" w:hAnsi="Times New Roman" w:cs="Times New Roman"/>
          <w:color w:val="003366"/>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E245DB">
        <w:rPr>
          <w:rFonts w:ascii="Times New Roman" w:eastAsia="Times New Roman" w:hAnsi="Times New Roman" w:cs="Times New Roman"/>
          <w:color w:val="003366"/>
        </w:rPr>
        <w:t xml:space="preserve">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33.8. Контракт может быть заключен не ранее чем через десять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8"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lastRenderedPageBreak/>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w:t>
      </w:r>
      <w:proofErr w:type="gramStart"/>
      <w:r w:rsidRPr="00E245DB">
        <w:rPr>
          <w:rFonts w:ascii="Times New Roman" w:eastAsia="Times New Roman" w:hAnsi="Times New Roman" w:cs="Times New Roman"/>
          <w:iCs/>
          <w:color w:val="003366"/>
        </w:rPr>
        <w:t>ств ст</w:t>
      </w:r>
      <w:proofErr w:type="gramEnd"/>
      <w:r w:rsidRPr="00E245DB">
        <w:rPr>
          <w:rFonts w:ascii="Times New Roman" w:eastAsia="Times New Roman" w:hAnsi="Times New Roman" w:cs="Times New Roman"/>
          <w:iCs/>
          <w:color w:val="003366"/>
        </w:rPr>
        <w:t>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 </w:t>
      </w:r>
      <w:proofErr w:type="gramStart"/>
      <w:r w:rsidRPr="00E245DB">
        <w:rPr>
          <w:rFonts w:ascii="Times New Roman" w:eastAsia="Times New Roman" w:hAnsi="Times New Roman" w:cs="Times New Roman"/>
          <w:color w:val="003366"/>
        </w:rPr>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статьи 45 Федерального закона № 44-ФЗ, или внесением денежных средств на указанный заказчиком счет, на котором в соответствии</w:t>
      </w:r>
      <w:proofErr w:type="gramEnd"/>
      <w:r w:rsidRPr="00E245DB">
        <w:rPr>
          <w:rFonts w:ascii="Times New Roman" w:eastAsia="Times New Roman" w:hAnsi="Times New Roman" w:cs="Times New Roman"/>
          <w:color w:val="003366"/>
        </w:rPr>
        <w:t xml:space="preserve">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и</w:t>
      </w:r>
      <w:proofErr w:type="gramEnd"/>
      <w:r w:rsidRPr="00E245DB">
        <w:rPr>
          <w:rFonts w:ascii="Times New Roman" w:eastAsia="Times New Roman" w:hAnsi="Times New Roman" w:cs="Times New Roman"/>
          <w:color w:val="003366"/>
        </w:rPr>
        <w:t>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Pr>
          <w:rFonts w:ascii="Times New Roman" w:eastAsia="Times New Roman" w:hAnsi="Times New Roman" w:cs="Times New Roman"/>
          <w:color w:val="003366"/>
        </w:rPr>
        <w:t xml:space="preserve"> </w:t>
      </w:r>
      <w:r w:rsidRPr="001E48FF">
        <w:rPr>
          <w:rFonts w:ascii="Times New Roman" w:eastAsia="Times New Roman" w:hAnsi="Times New Roman" w:cs="Times New Roman"/>
          <w:color w:val="003366"/>
        </w:rPr>
        <w:t>№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1E48FF" w:rsidRDefault="00E245DB" w:rsidP="001E48FF">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34.4. </w:t>
      </w:r>
      <w:r w:rsidR="001E48FF" w:rsidRPr="001E48FF">
        <w:rPr>
          <w:rFonts w:ascii="Times New Roman" w:eastAsia="Times New Roman" w:hAnsi="Times New Roman" w:cs="Times New Roman"/>
          <w:color w:val="003366"/>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001E48FF" w:rsidRPr="001E48FF">
        <w:rPr>
          <w:rFonts w:ascii="Times New Roman" w:eastAsia="Times New Roman" w:hAnsi="Times New Roman" w:cs="Times New Roman"/>
          <w:color w:val="003366"/>
        </w:rPr>
        <w:t>,</w:t>
      </w:r>
      <w:proofErr w:type="gramEnd"/>
      <w:r w:rsidR="001E48FF" w:rsidRPr="001E48FF">
        <w:rPr>
          <w:rFonts w:ascii="Times New Roman" w:eastAsia="Times New Roman" w:hAnsi="Times New Roman" w:cs="Times New Roman"/>
          <w:color w:val="003366"/>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001E48FF" w:rsidRPr="001E48FF">
        <w:rPr>
          <w:rFonts w:ascii="Times New Roman" w:eastAsia="Times New Roman" w:hAnsi="Times New Roman" w:cs="Times New Roman"/>
          <w:color w:val="003366"/>
        </w:rPr>
        <w:t>,</w:t>
      </w:r>
      <w:proofErr w:type="gramEnd"/>
      <w:r w:rsidR="001E48FF" w:rsidRPr="001E48FF">
        <w:rPr>
          <w:rFonts w:ascii="Times New Roman" w:eastAsia="Times New Roman" w:hAnsi="Times New Roman" w:cs="Times New Roman"/>
          <w:color w:val="003366"/>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001E48FF" w:rsidRPr="001E48FF">
        <w:rPr>
          <w:rFonts w:ascii="Times New Roman" w:eastAsia="Times New Roman" w:hAnsi="Times New Roman" w:cs="Times New Roman"/>
          <w:color w:val="003366"/>
        </w:rPr>
        <w:t>,</w:t>
      </w:r>
      <w:proofErr w:type="gramEnd"/>
      <w:r w:rsidR="001E48FF" w:rsidRPr="001E48FF">
        <w:rPr>
          <w:rFonts w:ascii="Times New Roman" w:eastAsia="Times New Roman" w:hAnsi="Times New Roman" w:cs="Times New Roman"/>
          <w:color w:val="003366"/>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 </w:t>
      </w:r>
      <w:proofErr w:type="gramStart"/>
      <w:r w:rsidR="001E48FF" w:rsidRPr="001E48FF">
        <w:rPr>
          <w:rFonts w:ascii="Times New Roman" w:eastAsia="Times New Roman" w:hAnsi="Times New Roman" w:cs="Times New Roman"/>
          <w:color w:val="003366"/>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w:t>
      </w:r>
      <w:r w:rsidR="001E48FF">
        <w:rPr>
          <w:rFonts w:ascii="Times New Roman" w:eastAsia="Times New Roman" w:hAnsi="Times New Roman" w:cs="Times New Roman"/>
          <w:color w:val="003366"/>
        </w:rPr>
        <w:t xml:space="preserve"> </w:t>
      </w:r>
      <w:r w:rsidR="001E48FF" w:rsidRPr="001E48FF">
        <w:rPr>
          <w:rFonts w:ascii="Times New Roman" w:eastAsia="Times New Roman" w:hAnsi="Times New Roman" w:cs="Times New Roman"/>
          <w:color w:val="003366"/>
        </w:rPr>
        <w:t xml:space="preserve"> предусмотренный настоящей частью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настоящим Федеральным законом заключается контракт, но не может составлять менее чем</w:t>
      </w:r>
      <w:proofErr w:type="gramEnd"/>
      <w:r w:rsidR="001E48FF" w:rsidRPr="001E48FF">
        <w:rPr>
          <w:rFonts w:ascii="Times New Roman" w:eastAsia="Times New Roman" w:hAnsi="Times New Roman" w:cs="Times New Roman"/>
          <w:color w:val="003366"/>
        </w:rPr>
        <w:t xml:space="preserve"> размер аванса. Размер обеспечения гарантийных обязательств не может превышать десять процентов начальной (максимальной) цены контракта.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 xml:space="preserve">34.5. </w:t>
      </w:r>
      <w:proofErr w:type="gramStart"/>
      <w:r w:rsidR="00533EEC" w:rsidRPr="00533EEC">
        <w:rPr>
          <w:rFonts w:ascii="Times New Roman" w:eastAsia="Times New Roman" w:hAnsi="Times New Roman" w:cs="Times New Roman"/>
          <w:bCs/>
          <w:iCs/>
          <w:color w:val="003366"/>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t xml:space="preserve"> </w:t>
      </w:r>
      <w:r w:rsidR="00533EEC" w:rsidRPr="00533EEC">
        <w:rPr>
          <w:rFonts w:ascii="Times New Roman" w:eastAsia="Times New Roman" w:hAnsi="Times New Roman" w:cs="Times New Roman"/>
          <w:bCs/>
          <w:iCs/>
          <w:color w:val="003366"/>
        </w:rPr>
        <w:t>Федерального закона № 44-ФЗ Поставщик (подрядчик, исполнитель) вправе изменить способ обеспечения гарантийных обязательств и (или) предоставить заказчику</w:t>
      </w:r>
      <w:proofErr w:type="gramEnd"/>
      <w:r w:rsidR="00533EEC" w:rsidRPr="00533EEC">
        <w:rPr>
          <w:rFonts w:ascii="Times New Roman" w:eastAsia="Times New Roman" w:hAnsi="Times New Roman" w:cs="Times New Roman"/>
          <w:bCs/>
          <w:iCs/>
          <w:color w:val="003366"/>
        </w:rPr>
        <w:t xml:space="preserve">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34.6. </w:t>
      </w:r>
      <w:r w:rsidR="00533EEC" w:rsidRPr="00533EEC">
        <w:rPr>
          <w:rFonts w:ascii="Times New Roman" w:eastAsia="Times New Roman" w:hAnsi="Times New Roman" w:cs="Times New Roman"/>
          <w:color w:val="003366"/>
        </w:rPr>
        <w:t>В случае</w:t>
      </w:r>
      <w:proofErr w:type="gramStart"/>
      <w:r w:rsidR="00533EEC" w:rsidRPr="00533EEC">
        <w:rPr>
          <w:rFonts w:ascii="Times New Roman" w:eastAsia="Times New Roman" w:hAnsi="Times New Roman" w:cs="Times New Roman"/>
          <w:color w:val="003366"/>
        </w:rPr>
        <w:t>,</w:t>
      </w:r>
      <w:proofErr w:type="gramEnd"/>
      <w:r w:rsidR="00533EEC" w:rsidRPr="00533EEC">
        <w:rPr>
          <w:rFonts w:ascii="Times New Roman" w:eastAsia="Times New Roman" w:hAnsi="Times New Roman" w:cs="Times New Roman"/>
          <w:color w:val="003366"/>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34.7.  </w:t>
      </w:r>
      <w:r w:rsidR="00533EEC" w:rsidRPr="00533EEC">
        <w:rPr>
          <w:rFonts w:ascii="Times New Roman" w:eastAsia="Times New Roman" w:hAnsi="Times New Roman" w:cs="Times New Roman"/>
          <w:color w:val="003366"/>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00533EEC" w:rsidRPr="00533EEC">
        <w:rPr>
          <w:rFonts w:ascii="Times New Roman" w:eastAsia="Times New Roman" w:hAnsi="Times New Roman" w:cs="Times New Roman"/>
          <w:color w:val="003366"/>
        </w:rPr>
        <w:t>ств дл</w:t>
      </w:r>
      <w:proofErr w:type="gramEnd"/>
      <w:r w:rsidR="00533EEC" w:rsidRPr="00533EEC">
        <w:rPr>
          <w:rFonts w:ascii="Times New Roman" w:eastAsia="Times New Roman" w:hAnsi="Times New Roman" w:cs="Times New Roman"/>
          <w:color w:val="003366"/>
        </w:rPr>
        <w:t xml:space="preserve">я включения в соответствующий реестр контрактов, предусмотренный статьей 103 Федерального закона № 44-ФЗ. </w:t>
      </w:r>
      <w:r w:rsidR="00533EEC" w:rsidRPr="00533EEC">
        <w:rPr>
          <w:rFonts w:ascii="Times New Roman" w:eastAsia="Times New Roman" w:hAnsi="Times New Roman" w:cs="Times New Roman"/>
          <w:color w:val="003366"/>
        </w:rPr>
        <w:lastRenderedPageBreak/>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00533EEC" w:rsidRPr="00533EEC">
        <w:rPr>
          <w:rFonts w:ascii="Times New Roman" w:eastAsia="Times New Roman" w:hAnsi="Times New Roman" w:cs="Times New Roman"/>
          <w:color w:val="003366"/>
        </w:rPr>
        <w:t>,</w:t>
      </w:r>
      <w:proofErr w:type="gramEnd"/>
      <w:r w:rsidR="00533EEC" w:rsidRPr="00533EEC">
        <w:rPr>
          <w:rFonts w:ascii="Times New Roman" w:eastAsia="Times New Roman" w:hAnsi="Times New Roman" w:cs="Times New Roman"/>
          <w:color w:val="003366"/>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00533EEC" w:rsidRPr="00533EEC">
        <w:rPr>
          <w:rFonts w:ascii="Times New Roman" w:eastAsia="Times New Roman" w:hAnsi="Times New Roman" w:cs="Times New Roman"/>
          <w:color w:val="003366"/>
        </w:rPr>
        <w:t>,</w:t>
      </w:r>
      <w:proofErr w:type="gramEnd"/>
      <w:r w:rsidR="00533EEC" w:rsidRPr="00533EEC">
        <w:rPr>
          <w:rFonts w:ascii="Times New Roman" w:eastAsia="Times New Roman" w:hAnsi="Times New Roman" w:cs="Times New Roman"/>
          <w:color w:val="003366"/>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34.8. </w:t>
      </w:r>
      <w:proofErr w:type="gramStart"/>
      <w:r w:rsidR="00533EEC" w:rsidRPr="00533EEC">
        <w:rPr>
          <w:rFonts w:ascii="Times New Roman" w:eastAsia="Times New Roman" w:hAnsi="Times New Roman" w:cs="Times New Roman"/>
          <w:color w:val="003366"/>
        </w:rPr>
        <w:t>Предусмотренное частями 7 и 7.1 статьи 96 Федерального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w:t>
      </w:r>
      <w:proofErr w:type="gramEnd"/>
      <w:r w:rsidR="00533EEC" w:rsidRPr="00533EEC">
        <w:rPr>
          <w:rFonts w:ascii="Times New Roman" w:eastAsia="Times New Roman" w:hAnsi="Times New Roman" w:cs="Times New Roman"/>
          <w:color w:val="003366"/>
        </w:rPr>
        <w:t xml:space="preserve">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p>
    <w:p w:rsidR="00533EEC" w:rsidRP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34.9. </w:t>
      </w:r>
      <w:r w:rsidR="00533EEC" w:rsidRPr="00533EEC">
        <w:rPr>
          <w:rFonts w:ascii="Times New Roman" w:eastAsia="Times New Roman" w:hAnsi="Times New Roman" w:cs="Times New Roman"/>
          <w:color w:val="003366"/>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не применяются в случае:</w:t>
      </w:r>
    </w:p>
    <w:p w:rsidR="00533EEC" w:rsidRPr="00533EEC" w:rsidRDefault="00533EEC"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533EEC">
        <w:rPr>
          <w:rFonts w:ascii="Times New Roman" w:eastAsia="Times New Roman" w:hAnsi="Times New Roman" w:cs="Times New Roman"/>
          <w:color w:val="003366"/>
        </w:rPr>
        <w:t>1) заключения контракта с участником закупки, который является казенным учреждением;</w:t>
      </w:r>
    </w:p>
    <w:p w:rsidR="00533EEC" w:rsidRPr="00533EEC" w:rsidRDefault="00533EEC"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533EEC">
        <w:rPr>
          <w:rFonts w:ascii="Times New Roman" w:eastAsia="Times New Roman" w:hAnsi="Times New Roman" w:cs="Times New Roman"/>
          <w:color w:val="003366"/>
        </w:rPr>
        <w:t>2) осуществления закупки услуги по предоставлению кредита;</w:t>
      </w:r>
    </w:p>
    <w:p w:rsidR="00533EEC" w:rsidRDefault="00533EEC"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533EEC">
        <w:rPr>
          <w:rFonts w:ascii="Times New Roman" w:eastAsia="Times New Roman" w:hAnsi="Times New Roman" w:cs="Times New Roman"/>
          <w:color w:val="003366"/>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proofErr w:type="gramStart"/>
      <w:r w:rsidR="00533EEC" w:rsidRPr="00533EEC">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00533EEC" w:rsidRPr="00533EEC">
        <w:rPr>
          <w:rFonts w:ascii="Times New Roman" w:eastAsia="Times New Roman" w:hAnsi="Times New Roman" w:cs="Times New Roman"/>
          <w:color w:val="003366"/>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533EEC" w:rsidRPr="00533EEC">
        <w:rPr>
          <w:rFonts w:ascii="Times New Roman" w:eastAsia="Times New Roman" w:hAnsi="Times New Roman" w:cs="Times New Roman"/>
          <w:color w:val="003366"/>
        </w:rPr>
        <w:t>менее начальной</w:t>
      </w:r>
      <w:proofErr w:type="gramEnd"/>
      <w:r w:rsidR="00533EEC" w:rsidRPr="00533EEC">
        <w:rPr>
          <w:rFonts w:ascii="Times New Roman" w:eastAsia="Times New Roman" w:hAnsi="Times New Roman" w:cs="Times New Roman"/>
          <w:color w:val="003366"/>
        </w:rPr>
        <w:t xml:space="preserve"> (максимальной) цены контракта, указанной в извещении об осуществлении закупки и документации о закупке. </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34.11. </w:t>
      </w:r>
      <w:r w:rsidR="00533EEC" w:rsidRPr="00533EEC">
        <w:rPr>
          <w:rFonts w:ascii="Times New Roman" w:eastAsia="Times New Roman" w:hAnsi="Times New Roman" w:cs="Times New Roman"/>
          <w:color w:val="003366"/>
        </w:rPr>
        <w:t xml:space="preserve">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00533EEC" w:rsidRPr="00533EEC">
        <w:rPr>
          <w:rFonts w:ascii="Times New Roman" w:eastAsia="Times New Roman" w:hAnsi="Times New Roman" w:cs="Times New Roman"/>
          <w:color w:val="003366"/>
        </w:rPr>
        <w:t>с даты признания</w:t>
      </w:r>
      <w:proofErr w:type="gramEnd"/>
      <w:r w:rsidR="00533EEC" w:rsidRPr="00533EEC">
        <w:rPr>
          <w:rFonts w:ascii="Times New Roman" w:eastAsia="Times New Roman" w:hAnsi="Times New Roman" w:cs="Times New Roman"/>
          <w:color w:val="003366"/>
        </w:rPr>
        <w:t xml:space="preserve"> конкурса несостоявшимся. </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34.12.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34.13.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w:t>
      </w:r>
      <w:r w:rsidRPr="00E245DB">
        <w:rPr>
          <w:rFonts w:ascii="Times New Roman" w:eastAsia="Times New Roman" w:hAnsi="Times New Roman" w:cs="Times New Roman"/>
          <w:color w:val="003366"/>
        </w:rPr>
        <w:lastRenderedPageBreak/>
        <w:t>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34.14.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34.15.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34.16.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34.17.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34.18. В ходе исполнения контракта поставщик (Исполнитель,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35.1. </w:t>
      </w:r>
      <w:proofErr w:type="gramStart"/>
      <w:r w:rsidRPr="00E245DB">
        <w:rPr>
          <w:rFonts w:ascii="Times New Roman" w:eastAsia="Times New Roman" w:hAnsi="Times New Roman" w:cs="Times New Roman"/>
          <w:color w:val="003366"/>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roofErr w:type="gramEnd"/>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w:t>
      </w:r>
      <w:r w:rsidRPr="00E245DB">
        <w:rPr>
          <w:rFonts w:ascii="Times New Roman" w:eastAsia="Times New Roman" w:hAnsi="Times New Roman" w:cs="Times New Roman"/>
          <w:color w:val="003366"/>
        </w:rPr>
        <w:lastRenderedPageBreak/>
        <w:t>электронного аукциона;</w:t>
      </w:r>
      <w:proofErr w:type="gramEnd"/>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45DB">
        <w:rPr>
          <w:rFonts w:ascii="Times New Roman" w:eastAsia="Times New Roman" w:hAnsi="Times New Roman" w:cs="Times New Roman"/>
          <w:color w:val="003366"/>
        </w:rPr>
        <w:t xml:space="preserve"> обязанности </w:t>
      </w:r>
      <w:proofErr w:type="gramStart"/>
      <w:r w:rsidRPr="00E245DB">
        <w:rPr>
          <w:rFonts w:ascii="Times New Roman" w:eastAsia="Times New Roman" w:hAnsi="Times New Roman" w:cs="Times New Roman"/>
          <w:color w:val="003366"/>
        </w:rPr>
        <w:t>заявителя</w:t>
      </w:r>
      <w:proofErr w:type="gramEnd"/>
      <w:r w:rsidRPr="00E245DB">
        <w:rPr>
          <w:rFonts w:ascii="Times New Roman" w:eastAsia="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45DB">
        <w:rPr>
          <w:rFonts w:ascii="Times New Roman" w:eastAsia="Times New Roman" w:hAnsi="Times New Roman" w:cs="Times New Roman"/>
          <w:color w:val="003366"/>
        </w:rPr>
        <w:t>указанных</w:t>
      </w:r>
      <w:proofErr w:type="gramEnd"/>
      <w:r w:rsidRPr="00E245DB">
        <w:rPr>
          <w:rFonts w:ascii="Times New Roman" w:eastAsia="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sidRPr="00E245DB">
        <w:rPr>
          <w:rFonts w:ascii="Times New Roman" w:eastAsia="Times New Roman" w:hAnsi="Times New Roman" w:cs="Times New Roman"/>
          <w:color w:val="003366"/>
        </w:rPr>
        <w:t xml:space="preserve">8) </w:t>
      </w:r>
      <w:proofErr w:type="gramEnd"/>
      <w:r w:rsidRPr="00E245DB">
        <w:rPr>
          <w:rFonts w:ascii="Times New Roman" w:eastAsia="Times New Roman" w:hAnsi="Times New Roman" w:cs="Times New Roman"/>
          <w:color w:val="003366"/>
        </w:rPr>
        <w:t>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245DB" w:rsidRPr="00E245DB">
        <w:rPr>
          <w:rFonts w:ascii="Times New Roman" w:eastAsia="Times New Roman" w:hAnsi="Times New Roman" w:cs="Times New Roman"/>
          <w:color w:val="003366"/>
        </w:rPr>
        <w:t xml:space="preserve"> </w:t>
      </w:r>
      <w:proofErr w:type="gramStart"/>
      <w:r w:rsidR="00E245DB" w:rsidRPr="00E245DB">
        <w:rPr>
          <w:rFonts w:ascii="Times New Roman" w:eastAsia="Times New Roman" w:hAnsi="Times New Roman" w:cs="Times New Roman"/>
          <w:color w:val="00336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E245DB" w:rsidRPr="00E245DB">
        <w:rPr>
          <w:rFonts w:ascii="Times New Roman" w:eastAsia="Times New Roman" w:hAnsi="Times New Roman" w:cs="Times New Roman"/>
          <w:color w:val="00336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10)  отсутствие </w:t>
      </w:r>
      <w:proofErr w:type="gramStart"/>
      <w:r w:rsidRPr="00E245DB">
        <w:rPr>
          <w:rFonts w:ascii="Times New Roman" w:eastAsia="Times New Roman" w:hAnsi="Times New Roman" w:cs="Times New Roman"/>
          <w:color w:val="003366"/>
        </w:rPr>
        <w:t>у</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участник</w:t>
      </w:r>
      <w:proofErr w:type="gramEnd"/>
      <w:r w:rsidRPr="00E245DB">
        <w:rPr>
          <w:rFonts w:ascii="Times New Roman" w:eastAsia="Times New Roman" w:hAnsi="Times New Roman" w:cs="Times New Roman"/>
          <w:color w:val="003366"/>
        </w:rPr>
        <w:t xml:space="preserve">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E245DB">
        <w:rPr>
          <w:rFonts w:ascii="Times New Roman" w:eastAsia="Times New Roman" w:hAnsi="Times New Roman" w:cs="Times New Roman"/>
          <w:color w:val="003366"/>
        </w:rPr>
        <w:lastRenderedPageBreak/>
        <w:t xml:space="preserve">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E245DB">
        <w:t xml:space="preserve"> </w:t>
      </w:r>
      <w:r w:rsidRPr="00E245DB">
        <w:rPr>
          <w:rFonts w:ascii="Times New Roman" w:eastAsia="Times New Roman" w:hAnsi="Times New Roman" w:cs="Times New Roman"/>
          <w:color w:val="003366"/>
        </w:rPr>
        <w:t>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35.2. </w:t>
      </w:r>
      <w:proofErr w:type="gramStart"/>
      <w:r w:rsidRPr="00E245DB">
        <w:rPr>
          <w:rFonts w:ascii="Times New Roman" w:eastAsia="Times New Roman" w:hAnsi="Times New Roman" w:cs="Times New Roman"/>
          <w:color w:val="003366"/>
        </w:rPr>
        <w:t>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w:t>
      </w:r>
      <w:proofErr w:type="gramStart"/>
      <w:r w:rsidRPr="00E245DB">
        <w:rPr>
          <w:rFonts w:ascii="Times New Roman" w:eastAsia="Times New Roman" w:hAnsi="Times New Roman" w:cs="Times New Roman"/>
          <w:color w:val="003366"/>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лице</w:t>
      </w:r>
      <w:proofErr w:type="gramEnd"/>
      <w:r w:rsidRPr="00E245DB">
        <w:rPr>
          <w:rFonts w:ascii="Times New Roman" w:eastAsia="Times New Roman" w:hAnsi="Times New Roman" w:cs="Times New Roman"/>
          <w:color w:val="00336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E245DB">
        <w:rPr>
          <w:rFonts w:ascii="Times New Roman" w:eastAsia="Times New Roman" w:hAnsi="Times New Roman" w:cs="Times New Roman"/>
          <w:color w:val="003366"/>
        </w:rPr>
        <w:t>с даты</w:t>
      </w:r>
      <w:proofErr w:type="gramEnd"/>
      <w:r w:rsidRPr="00E245DB">
        <w:rPr>
          <w:rFonts w:ascii="Times New Roman" w:eastAsia="Times New Roman" w:hAnsi="Times New Roman" w:cs="Times New Roman"/>
          <w:color w:val="003366"/>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E245DB">
        <w:rPr>
          <w:rFonts w:ascii="Times New Roman" w:eastAsia="Times New Roman" w:hAnsi="Times New Roman" w:cs="Times New Roman"/>
          <w:color w:val="003366"/>
        </w:rPr>
        <w:t>предложение</w:t>
      </w:r>
      <w:proofErr w:type="gramEnd"/>
      <w:r w:rsidRPr="00E245DB">
        <w:rPr>
          <w:rFonts w:ascii="Times New Roman" w:eastAsia="Times New Roman" w:hAnsi="Times New Roman" w:cs="Times New Roman"/>
          <w:color w:val="003366"/>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color w:val="003366"/>
        </w:rPr>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w:t>
      </w:r>
      <w:proofErr w:type="gramStart"/>
      <w:r w:rsidRPr="00E245DB">
        <w:rPr>
          <w:rFonts w:ascii="Times New Roman" w:eastAsia="Times New Roman" w:hAnsi="Times New Roman" w:cs="Times New Roman"/>
          <w:color w:val="003366"/>
        </w:rPr>
        <w:t>с даты признания</w:t>
      </w:r>
      <w:proofErr w:type="gramEnd"/>
      <w:r w:rsidRPr="00E245DB">
        <w:rPr>
          <w:rFonts w:ascii="Times New Roman" w:eastAsia="Times New Roman" w:hAnsi="Times New Roman" w:cs="Times New Roman"/>
          <w:color w:val="003366"/>
        </w:rPr>
        <w:t xml:space="preserve"> победителя такой процедуры уклонившимся от заключения контракта. При этом заказчик вправе</w:t>
      </w:r>
      <w:r w:rsidRPr="00E245DB">
        <w:t xml:space="preserve"> </w:t>
      </w:r>
      <w:r w:rsidRPr="00E245DB">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19"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E245DB">
        <w:rPr>
          <w:rFonts w:ascii="Times New Roman" w:eastAsia="Times New Roman" w:hAnsi="Times New Roman" w:cs="Times New Roman"/>
          <w:color w:val="003366"/>
        </w:rPr>
        <w:t xml:space="preserve"> победителем цены за право заключения </w:t>
      </w:r>
      <w:r w:rsidRPr="00E245DB">
        <w:rPr>
          <w:rFonts w:ascii="Times New Roman" w:eastAsia="Times New Roman" w:hAnsi="Times New Roman" w:cs="Times New Roman"/>
          <w:color w:val="003366"/>
        </w:rPr>
        <w:lastRenderedPageBreak/>
        <w:t>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35.7. </w:t>
      </w:r>
      <w:proofErr w:type="gramStart"/>
      <w:r w:rsidRPr="00E245DB">
        <w:rPr>
          <w:rFonts w:ascii="Times New Roman" w:eastAsia="Times New Roman" w:hAnsi="Times New Roman" w:cs="Times New Roman"/>
          <w:color w:val="003366"/>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w:t>
      </w:r>
      <w:proofErr w:type="gramStart"/>
      <w:r w:rsidRPr="00E245DB">
        <w:rPr>
          <w:rFonts w:ascii="Times New Roman" w:eastAsia="Times New Roman" w:hAnsi="Times New Roman" w:cs="Times New Roman"/>
          <w:color w:val="003366"/>
        </w:rPr>
        <w:t>ии ау</w:t>
      </w:r>
      <w:proofErr w:type="gramEnd"/>
      <w:r w:rsidRPr="00E245DB">
        <w:rPr>
          <w:rFonts w:ascii="Times New Roman" w:eastAsia="Times New Roman" w:hAnsi="Times New Roman" w:cs="Times New Roman"/>
          <w:color w:val="003366"/>
        </w:rPr>
        <w:t>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proofErr w:type="gramStart"/>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E245DB">
        <w:rPr>
          <w:rFonts w:ascii="Times New Roman" w:eastAsia="Times New Roman" w:hAnsi="Times New Roman" w:cs="Times New Roman"/>
          <w:iCs/>
          <w:color w:val="003366"/>
        </w:rPr>
        <w:t>.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863930" w:rsidP="00BE5CF7">
            <w:pPr>
              <w:widowControl w:val="0"/>
              <w:spacing w:after="40" w:line="240" w:lineRule="auto"/>
              <w:rPr>
                <w:rFonts w:ascii="Times New Roman" w:hAnsi="Times New Roman" w:cs="Times New Roman"/>
                <w:sz w:val="24"/>
                <w:szCs w:val="24"/>
              </w:rPr>
            </w:pPr>
            <w:r>
              <w:rPr>
                <w:rFonts w:ascii="Times New Roman" w:hAnsi="Times New Roman" w:cs="Times New Roman"/>
                <w:sz w:val="24"/>
                <w:szCs w:val="24"/>
              </w:rPr>
              <w:t>Чванова Елена Васильевна</w:t>
            </w:r>
            <w:r w:rsidR="00C3054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BE5CF7">
            <w:pPr>
              <w:autoSpaceDE w:val="0"/>
              <w:autoSpaceDN w:val="0"/>
              <w:adjustRightInd w:val="0"/>
              <w:spacing w:after="4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FD57A5" w:rsidP="00731073">
            <w:pPr>
              <w:widowControl w:val="0"/>
              <w:spacing w:after="0" w:line="240" w:lineRule="auto"/>
              <w:contextualSpacing/>
              <w:rPr>
                <w:rFonts w:ascii="Times New Roman" w:hAnsi="Times New Roman" w:cs="Times New Roman"/>
                <w:sz w:val="24"/>
                <w:szCs w:val="24"/>
              </w:rPr>
            </w:pPr>
            <w:hyperlink r:id="rId20"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A941DE" w:rsidP="00A941DE">
            <w:pPr>
              <w:spacing w:after="120" w:line="240" w:lineRule="auto"/>
              <w:rPr>
                <w:rFonts w:ascii="Times New Roman" w:hAnsi="Times New Roman" w:cs="Times New Roman"/>
                <w:b/>
                <w:sz w:val="24"/>
                <w:szCs w:val="24"/>
              </w:rPr>
            </w:pPr>
            <w:r>
              <w:rPr>
                <w:rFonts w:ascii="Times New Roman" w:eastAsia="Times New Roman" w:hAnsi="Times New Roman" w:cs="Times New Roman"/>
                <w:b/>
                <w:bCs/>
                <w:sz w:val="24"/>
                <w:szCs w:val="24"/>
              </w:rPr>
              <w:t>О</w:t>
            </w:r>
            <w:r w:rsidRPr="00A941DE">
              <w:rPr>
                <w:rFonts w:ascii="Times New Roman" w:eastAsia="Times New Roman" w:hAnsi="Times New Roman" w:cs="Times New Roman"/>
                <w:b/>
                <w:bCs/>
                <w:sz w:val="24"/>
                <w:szCs w:val="24"/>
              </w:rPr>
              <w:t>казание услуг по разработке проекта планировки и межевания парка на территории поселка Вольгинский</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660657">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114023" w:rsidP="009D0636">
            <w:pPr>
              <w:spacing w:after="0" w:line="240" w:lineRule="auto"/>
              <w:contextualSpacing/>
              <w:rPr>
                <w:rFonts w:ascii="Times New Roman" w:hAnsi="Times New Roman" w:cs="Times New Roman"/>
                <w:sz w:val="24"/>
                <w:szCs w:val="24"/>
                <w:highlight w:val="yellow"/>
              </w:rPr>
            </w:pPr>
            <w:r w:rsidRPr="00114023">
              <w:rPr>
                <w:rFonts w:ascii="Times New Roman" w:hAnsi="Times New Roman" w:cs="Times New Roman"/>
                <w:sz w:val="24"/>
                <w:szCs w:val="24"/>
              </w:rPr>
              <w:t>193332102138233210100100370017111244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863930" w:rsidP="00863930">
            <w:pPr>
              <w:spacing w:after="120" w:line="240" w:lineRule="auto"/>
              <w:rPr>
                <w:rFonts w:ascii="Times New Roman" w:hAnsi="Times New Roman" w:cs="Times New Roman"/>
                <w:sz w:val="24"/>
                <w:szCs w:val="24"/>
                <w:highlight w:val="yellow"/>
              </w:rPr>
            </w:pPr>
            <w:r w:rsidRPr="00863930">
              <w:rPr>
                <w:rFonts w:ascii="Times New Roman" w:hAnsi="Times New Roman" w:cs="Times New Roman"/>
                <w:sz w:val="24"/>
                <w:szCs w:val="24"/>
              </w:rPr>
              <w:t xml:space="preserve">71.11.31.000 </w:t>
            </w:r>
            <w:r w:rsidR="00082FC8" w:rsidRPr="00082FC8">
              <w:rPr>
                <w:rFonts w:ascii="Times New Roman" w:hAnsi="Times New Roman" w:cs="Times New Roman"/>
                <w:sz w:val="24"/>
                <w:szCs w:val="24"/>
              </w:rPr>
              <w:t xml:space="preserve">- </w:t>
            </w:r>
            <w:r w:rsidRPr="00863930">
              <w:rPr>
                <w:rFonts w:ascii="Times New Roman" w:hAnsi="Times New Roman" w:cs="Times New Roman"/>
                <w:sz w:val="24"/>
                <w:szCs w:val="24"/>
              </w:rPr>
              <w:t>Услуги по территориальному планированию и планировке территории городских поселений, округов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A941DE" w:rsidP="003655BB">
            <w:pPr>
              <w:spacing w:after="60" w:line="240" w:lineRule="auto"/>
              <w:rPr>
                <w:rFonts w:ascii="Times New Roman" w:hAnsi="Times New Roman" w:cs="Times New Roman"/>
                <w:b/>
                <w:sz w:val="24"/>
                <w:szCs w:val="24"/>
              </w:rPr>
            </w:pPr>
            <w:r w:rsidRPr="00A941DE">
              <w:rPr>
                <w:rFonts w:ascii="Times New Roman" w:hAnsi="Times New Roman" w:cs="Times New Roman"/>
                <w:b/>
                <w:sz w:val="24"/>
                <w:szCs w:val="24"/>
              </w:rPr>
              <w:t>540 835,96 (Пятьсот сорок тысяч восемьсот тридцать пять) рублей 96 коп.</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EE2851" w:rsidRDefault="00863930" w:rsidP="00F56C53">
            <w:pPr>
              <w:spacing w:after="60" w:line="240" w:lineRule="auto"/>
              <w:rPr>
                <w:rFonts w:ascii="Times New Roman" w:hAnsi="Times New Roman" w:cs="Times New Roman"/>
                <w:sz w:val="24"/>
                <w:szCs w:val="24"/>
              </w:rPr>
            </w:pPr>
            <w:r w:rsidRPr="00863930">
              <w:rPr>
                <w:rFonts w:ascii="Times New Roman" w:hAnsi="Times New Roman" w:cs="Times New Roman"/>
                <w:sz w:val="24"/>
                <w:szCs w:val="24"/>
              </w:rPr>
              <w:t>903  0412  27002S0080  244</w:t>
            </w:r>
          </w:p>
          <w:p w:rsidR="00863930" w:rsidRPr="00E24CCE" w:rsidRDefault="00863930" w:rsidP="00F56C53">
            <w:pPr>
              <w:spacing w:after="60" w:line="240" w:lineRule="auto"/>
              <w:rPr>
                <w:rFonts w:ascii="Times New Roman" w:hAnsi="Times New Roman" w:cs="Times New Roman"/>
                <w:sz w:val="24"/>
                <w:szCs w:val="24"/>
              </w:rPr>
            </w:pPr>
            <w:r w:rsidRPr="00863930">
              <w:rPr>
                <w:rFonts w:ascii="Times New Roman" w:hAnsi="Times New Roman" w:cs="Times New Roman"/>
                <w:sz w:val="24"/>
                <w:szCs w:val="24"/>
              </w:rPr>
              <w:t xml:space="preserve">903  0412  2700270080  244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B7591">
            <w:pPr>
              <w:autoSpaceDE w:val="0"/>
              <w:autoSpaceDN w:val="0"/>
              <w:adjustRightInd w:val="0"/>
              <w:spacing w:after="40" w:line="240" w:lineRule="auto"/>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приказом Минэкономразвития РФ от 02.10.2013 г. № </w:t>
            </w:r>
            <w:r w:rsidRPr="006C0D71">
              <w:rPr>
                <w:rFonts w:ascii="Times New Roman" w:hAnsi="Times New Roman" w:cs="Times New Roman"/>
                <w:sz w:val="24"/>
                <w:szCs w:val="24"/>
              </w:rPr>
              <w:t>567 (Приложени</w:t>
            </w:r>
            <w:r w:rsidR="007B7591">
              <w:rPr>
                <w:rFonts w:ascii="Times New Roman" w:hAnsi="Times New Roman" w:cs="Times New Roman"/>
                <w:sz w:val="24"/>
                <w:szCs w:val="24"/>
              </w:rPr>
              <w:t>е</w:t>
            </w:r>
            <w:r w:rsidRPr="006C0D71">
              <w:rPr>
                <w:rFonts w:ascii="Times New Roman" w:hAnsi="Times New Roman" w:cs="Times New Roman"/>
                <w:sz w:val="24"/>
                <w:szCs w:val="24"/>
              </w:rPr>
              <w:t xml:space="preserve"> №№ 2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Программа </w:t>
            </w:r>
            <w:r w:rsidRPr="00E24CCE">
              <w:rPr>
                <w:rFonts w:ascii="Times New Roman" w:hAnsi="Times New Roman" w:cs="Times New Roman"/>
                <w:sz w:val="24"/>
                <w:szCs w:val="24"/>
              </w:rPr>
              <w:lastRenderedPageBreak/>
              <w:t>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697B81" w:rsidRDefault="006A0BBD" w:rsidP="00497C5E">
            <w:pPr>
              <w:spacing w:after="0" w:line="266" w:lineRule="exact"/>
              <w:rPr>
                <w:rFonts w:ascii="Times New Roman" w:hAnsi="Times New Roman" w:cs="Times New Roman"/>
                <w:i/>
                <w:sz w:val="24"/>
                <w:szCs w:val="24"/>
              </w:rPr>
            </w:pPr>
            <w:r>
              <w:rPr>
                <w:rFonts w:ascii="Times New Roman" w:hAnsi="Times New Roman" w:cs="Times New Roman"/>
                <w:i/>
                <w:sz w:val="24"/>
                <w:szCs w:val="24"/>
              </w:rPr>
              <w:lastRenderedPageBreak/>
              <w:t>М</w:t>
            </w:r>
            <w:r w:rsidR="003D39BF" w:rsidRPr="003D39BF">
              <w:rPr>
                <w:rFonts w:ascii="Times New Roman" w:hAnsi="Times New Roman" w:cs="Times New Roman"/>
                <w:i/>
                <w:sz w:val="24"/>
                <w:szCs w:val="24"/>
              </w:rPr>
              <w:t>униципальн</w:t>
            </w:r>
            <w:r>
              <w:rPr>
                <w:rFonts w:ascii="Times New Roman" w:hAnsi="Times New Roman" w:cs="Times New Roman"/>
                <w:i/>
                <w:sz w:val="24"/>
                <w:szCs w:val="24"/>
              </w:rPr>
              <w:t>ая</w:t>
            </w:r>
            <w:r w:rsidR="003D39BF" w:rsidRPr="003D39BF">
              <w:rPr>
                <w:rFonts w:ascii="Times New Roman" w:hAnsi="Times New Roman" w:cs="Times New Roman"/>
                <w:i/>
                <w:sz w:val="24"/>
                <w:szCs w:val="24"/>
              </w:rPr>
              <w:t xml:space="preserve"> программ</w:t>
            </w:r>
            <w:r>
              <w:rPr>
                <w:rFonts w:ascii="Times New Roman" w:hAnsi="Times New Roman" w:cs="Times New Roman"/>
                <w:i/>
                <w:sz w:val="24"/>
                <w:szCs w:val="24"/>
              </w:rPr>
              <w:t>а</w:t>
            </w:r>
            <w:r w:rsidR="003D39BF" w:rsidRPr="003D39BF">
              <w:rPr>
                <w:rFonts w:ascii="Times New Roman" w:hAnsi="Times New Roman" w:cs="Times New Roman"/>
                <w:i/>
                <w:sz w:val="24"/>
                <w:szCs w:val="24"/>
              </w:rPr>
              <w:t xml:space="preserve"> «Градостроительная </w:t>
            </w:r>
            <w:r w:rsidR="003D39BF" w:rsidRPr="003D39BF">
              <w:rPr>
                <w:rFonts w:ascii="Times New Roman" w:hAnsi="Times New Roman" w:cs="Times New Roman"/>
                <w:i/>
                <w:sz w:val="24"/>
                <w:szCs w:val="24"/>
              </w:rPr>
              <w:lastRenderedPageBreak/>
              <w:t>деятельность на территории МО «Поселок</w:t>
            </w:r>
            <w:r w:rsidR="003D39BF">
              <w:rPr>
                <w:rFonts w:ascii="Times New Roman" w:hAnsi="Times New Roman" w:cs="Times New Roman"/>
                <w:i/>
                <w:sz w:val="24"/>
                <w:szCs w:val="24"/>
              </w:rPr>
              <w:t xml:space="preserve"> Вольгинский» на 2019-2021 годы»</w:t>
            </w:r>
            <w:r w:rsidR="00697B81">
              <w:rPr>
                <w:rFonts w:ascii="Times New Roman" w:hAnsi="Times New Roman" w:cs="Times New Roman"/>
                <w:i/>
                <w:sz w:val="24"/>
                <w:szCs w:val="24"/>
              </w:rPr>
              <w:t xml:space="preserve"> </w:t>
            </w:r>
          </w:p>
          <w:p w:rsidR="00731073" w:rsidRPr="00E24CCE" w:rsidRDefault="00697B81" w:rsidP="00497C5E">
            <w:pPr>
              <w:spacing w:after="0" w:line="266" w:lineRule="exact"/>
              <w:rPr>
                <w:rFonts w:ascii="Times New Roman" w:hAnsi="Times New Roman" w:cs="Times New Roman"/>
                <w:i/>
                <w:sz w:val="24"/>
                <w:szCs w:val="24"/>
              </w:rPr>
            </w:pPr>
            <w:r>
              <w:rPr>
                <w:rFonts w:ascii="Times New Roman" w:hAnsi="Times New Roman" w:cs="Times New Roman"/>
                <w:i/>
                <w:sz w:val="24"/>
                <w:szCs w:val="24"/>
              </w:rPr>
              <w:t>П</w:t>
            </w:r>
            <w:r w:rsidRPr="00697B81">
              <w:rPr>
                <w:rFonts w:ascii="Times New Roman" w:hAnsi="Times New Roman" w:cs="Times New Roman"/>
                <w:i/>
                <w:sz w:val="24"/>
                <w:szCs w:val="24"/>
              </w:rPr>
              <w:t>одпрограмм</w:t>
            </w:r>
            <w:r>
              <w:rPr>
                <w:rFonts w:ascii="Times New Roman" w:hAnsi="Times New Roman" w:cs="Times New Roman"/>
                <w:i/>
                <w:sz w:val="24"/>
                <w:szCs w:val="24"/>
              </w:rPr>
              <w:t>а</w:t>
            </w:r>
            <w:r w:rsidRPr="00697B81">
              <w:rPr>
                <w:rFonts w:ascii="Times New Roman" w:hAnsi="Times New Roman" w:cs="Times New Roman"/>
                <w:i/>
                <w:sz w:val="24"/>
                <w:szCs w:val="24"/>
              </w:rPr>
              <w:t xml:space="preserve"> «Обеспечение территорий документацией </w:t>
            </w:r>
            <w:proofErr w:type="gramStart"/>
            <w:r w:rsidRPr="00697B81">
              <w:rPr>
                <w:rFonts w:ascii="Times New Roman" w:hAnsi="Times New Roman" w:cs="Times New Roman"/>
                <w:i/>
                <w:sz w:val="24"/>
                <w:szCs w:val="24"/>
              </w:rPr>
              <w:t>для</w:t>
            </w:r>
            <w:proofErr w:type="gramEnd"/>
            <w:r w:rsidRPr="00697B81">
              <w:rPr>
                <w:rFonts w:ascii="Times New Roman" w:hAnsi="Times New Roman" w:cs="Times New Roman"/>
                <w:i/>
                <w:sz w:val="24"/>
                <w:szCs w:val="24"/>
              </w:rPr>
              <w:t xml:space="preserve"> </w:t>
            </w:r>
            <w:proofErr w:type="gramStart"/>
            <w:r w:rsidRPr="00697B81">
              <w:rPr>
                <w:rFonts w:ascii="Times New Roman" w:hAnsi="Times New Roman" w:cs="Times New Roman"/>
                <w:i/>
                <w:sz w:val="24"/>
                <w:szCs w:val="24"/>
              </w:rPr>
              <w:t>осуществление</w:t>
            </w:r>
            <w:proofErr w:type="gramEnd"/>
            <w:r w:rsidRPr="00697B81">
              <w:rPr>
                <w:rFonts w:ascii="Times New Roman" w:hAnsi="Times New Roman" w:cs="Times New Roman"/>
                <w:i/>
                <w:sz w:val="24"/>
                <w:szCs w:val="24"/>
              </w:rPr>
              <w:t xml:space="preserve"> градостроительной деятельности» государственной программы «Обеспечение доступным и комфортным жильем населения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A941DE" w:rsidP="00497C5E">
            <w:pPr>
              <w:spacing w:before="20" w:after="20" w:line="240" w:lineRule="auto"/>
              <w:rPr>
                <w:rFonts w:ascii="Times New Roman" w:hAnsi="Times New Roman" w:cs="Times New Roman"/>
                <w:sz w:val="24"/>
                <w:szCs w:val="24"/>
              </w:rPr>
            </w:pPr>
            <w:r>
              <w:rPr>
                <w:rFonts w:ascii="Times New Roman" w:hAnsi="Times New Roman" w:cs="Times New Roman"/>
                <w:sz w:val="24"/>
                <w:szCs w:val="24"/>
              </w:rPr>
              <w:t>Услуга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497C5E">
            <w:pPr>
              <w:spacing w:before="20" w:after="2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7B7591" w:rsidP="00A941DE">
            <w:pPr>
              <w:autoSpaceDE w:val="0"/>
              <w:autoSpaceDN w:val="0"/>
              <w:adjustRightInd w:val="0"/>
              <w:spacing w:after="0" w:line="240" w:lineRule="auto"/>
              <w:contextualSpacing/>
              <w:rPr>
                <w:rFonts w:ascii="Times New Roman" w:hAnsi="Times New Roman" w:cs="Times New Roman"/>
                <w:b/>
                <w:bCs/>
                <w:sz w:val="24"/>
                <w:szCs w:val="24"/>
              </w:rPr>
            </w:pPr>
            <w:r w:rsidRPr="007B7591">
              <w:rPr>
                <w:rFonts w:ascii="Times New Roman" w:hAnsi="Times New Roman" w:cs="Times New Roman"/>
                <w:b/>
                <w:bCs/>
                <w:sz w:val="24"/>
                <w:szCs w:val="24"/>
              </w:rPr>
              <w:t xml:space="preserve">2 </w:t>
            </w:r>
            <w:r w:rsidR="00A941DE">
              <w:rPr>
                <w:rFonts w:ascii="Times New Roman" w:hAnsi="Times New Roman" w:cs="Times New Roman"/>
                <w:b/>
                <w:bCs/>
                <w:sz w:val="24"/>
                <w:szCs w:val="24"/>
              </w:rPr>
              <w:t>704</w:t>
            </w:r>
            <w:r w:rsidRPr="007B7591">
              <w:rPr>
                <w:rFonts w:ascii="Times New Roman" w:hAnsi="Times New Roman" w:cs="Times New Roman"/>
                <w:b/>
                <w:bCs/>
                <w:sz w:val="24"/>
                <w:szCs w:val="24"/>
              </w:rPr>
              <w:t>,</w:t>
            </w:r>
            <w:r w:rsidR="00A941DE">
              <w:rPr>
                <w:rFonts w:ascii="Times New Roman" w:hAnsi="Times New Roman" w:cs="Times New Roman"/>
                <w:b/>
                <w:bCs/>
                <w:sz w:val="24"/>
                <w:szCs w:val="24"/>
              </w:rPr>
              <w:t>18</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497C5E">
        <w:trPr>
          <w:trHeight w:val="4939"/>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497C5E" w:rsidRDefault="00EC0DA2" w:rsidP="00497C5E">
            <w:pPr>
              <w:autoSpaceDE w:val="0"/>
              <w:autoSpaceDN w:val="0"/>
              <w:adjustRightInd w:val="0"/>
              <w:spacing w:after="0" w:line="240" w:lineRule="auto"/>
              <w:rPr>
                <w:rFonts w:ascii="Times New Roman" w:hAnsi="Times New Roman" w:cs="Times New Roman"/>
                <w:b/>
                <w:sz w:val="23"/>
                <w:szCs w:val="23"/>
              </w:rPr>
            </w:pPr>
            <w:r w:rsidRPr="00497C5E">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497C5E" w:rsidRDefault="00EC0DA2" w:rsidP="00497C5E">
            <w:pPr>
              <w:autoSpaceDE w:val="0"/>
              <w:autoSpaceDN w:val="0"/>
              <w:adjustRightInd w:val="0"/>
              <w:spacing w:after="0" w:line="240" w:lineRule="auto"/>
              <w:rPr>
                <w:rFonts w:ascii="Times New Roman" w:hAnsi="Times New Roman" w:cs="Times New Roman"/>
                <w:sz w:val="23"/>
                <w:szCs w:val="23"/>
              </w:rPr>
            </w:pPr>
            <w:r w:rsidRPr="00497C5E">
              <w:rPr>
                <w:rFonts w:ascii="Times New Roman" w:hAnsi="Times New Roman" w:cs="Times New Roman"/>
                <w:sz w:val="23"/>
                <w:szCs w:val="23"/>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497C5E">
              <w:rPr>
                <w:rFonts w:ascii="Times New Roman" w:hAnsi="Times New Roman" w:cs="Times New Roman"/>
                <w:sz w:val="23"/>
                <w:szCs w:val="23"/>
              </w:rPr>
              <w:t>с даты окончания</w:t>
            </w:r>
            <w:proofErr w:type="gramEnd"/>
            <w:r w:rsidRPr="00497C5E">
              <w:rPr>
                <w:rFonts w:ascii="Times New Roman" w:hAnsi="Times New Roman" w:cs="Times New Roman"/>
                <w:sz w:val="23"/>
                <w:szCs w:val="23"/>
              </w:rPr>
              <w:t xml:space="preserve"> срока подачи заявок.</w:t>
            </w:r>
          </w:p>
          <w:p w:rsidR="00EC0DA2" w:rsidRPr="00E24CCE" w:rsidRDefault="00EC0DA2" w:rsidP="00497C5E">
            <w:pPr>
              <w:autoSpaceDE w:val="0"/>
              <w:autoSpaceDN w:val="0"/>
              <w:adjustRightInd w:val="0"/>
              <w:spacing w:after="0" w:line="240" w:lineRule="auto"/>
              <w:rPr>
                <w:rFonts w:ascii="Times New Roman" w:hAnsi="Times New Roman" w:cs="Times New Roman"/>
                <w:b/>
                <w:sz w:val="24"/>
                <w:szCs w:val="24"/>
              </w:rPr>
            </w:pPr>
            <w:r w:rsidRPr="00497C5E">
              <w:rPr>
                <w:rFonts w:ascii="Times New Roman" w:hAnsi="Times New Roman" w:cs="Times New Roman"/>
                <w:sz w:val="23"/>
                <w:szCs w:val="23"/>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CC53FF">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CC53FF">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CC53FF">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497C5E">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tabs>
                <w:tab w:val="left" w:pos="1680"/>
              </w:tabs>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C1C24">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A941DE" w:rsidP="00A941DE">
            <w:pPr>
              <w:autoSpaceDE w:val="0"/>
              <w:autoSpaceDN w:val="0"/>
              <w:adjustRightInd w:val="0"/>
              <w:spacing w:after="0" w:line="240" w:lineRule="auto"/>
              <w:contextualSpacing/>
              <w:rPr>
                <w:rFonts w:ascii="Times New Roman" w:hAnsi="Times New Roman" w:cs="Times New Roman"/>
                <w:b/>
                <w:sz w:val="24"/>
                <w:szCs w:val="24"/>
                <w:highlight w:val="magenta"/>
              </w:rPr>
            </w:pPr>
            <w:r>
              <w:rPr>
                <w:rFonts w:ascii="Times New Roman" w:hAnsi="Times New Roman" w:cs="Times New Roman"/>
                <w:b/>
                <w:sz w:val="24"/>
                <w:szCs w:val="24"/>
              </w:rPr>
              <w:t>27 041</w:t>
            </w:r>
            <w:r w:rsidR="007B7591" w:rsidRPr="007B7591">
              <w:rPr>
                <w:rFonts w:ascii="Times New Roman" w:hAnsi="Times New Roman" w:cs="Times New Roman"/>
                <w:b/>
                <w:sz w:val="24"/>
                <w:szCs w:val="24"/>
              </w:rPr>
              <w:t>,</w:t>
            </w:r>
            <w:r>
              <w:rPr>
                <w:rFonts w:ascii="Times New Roman" w:hAnsi="Times New Roman" w:cs="Times New Roman"/>
                <w:b/>
                <w:sz w:val="24"/>
                <w:szCs w:val="24"/>
              </w:rPr>
              <w:t>80</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C1C24">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B7591" w:rsidRPr="00E24CCE" w:rsidRDefault="00731073" w:rsidP="00E35329">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594E06" w:rsidP="00731073">
            <w:pPr>
              <w:autoSpaceDE w:val="0"/>
              <w:autoSpaceDN w:val="0"/>
              <w:adjustRightInd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sz w:val="24"/>
                <w:szCs w:val="24"/>
              </w:rPr>
              <w:t>5</w:t>
            </w:r>
            <w:r w:rsidR="00731073" w:rsidRPr="00E24CCE">
              <w:rPr>
                <w:rFonts w:ascii="Times New Roman" w:hAnsi="Times New Roman" w:cs="Times New Roman"/>
                <w:b/>
                <w:sz w:val="24"/>
                <w:szCs w:val="24"/>
              </w:rPr>
              <w:t>%</w:t>
            </w:r>
          </w:p>
        </w:tc>
      </w:tr>
      <w:tr w:rsidR="0040355F"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0355F" w:rsidRPr="00E24CCE" w:rsidRDefault="00BC1C24"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23.3.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0355F" w:rsidRPr="00E35329" w:rsidRDefault="00F73FF1" w:rsidP="00BC1C24">
            <w:pPr>
              <w:widowControl w:val="0"/>
              <w:spacing w:after="0" w:line="240" w:lineRule="auto"/>
              <w:contextualSpacing/>
              <w:rPr>
                <w:rFonts w:ascii="Times New Roman" w:hAnsi="Times New Roman" w:cs="Times New Roman"/>
                <w:sz w:val="24"/>
                <w:szCs w:val="24"/>
              </w:rPr>
            </w:pPr>
            <w:r w:rsidRPr="00E35329">
              <w:rPr>
                <w:rFonts w:ascii="Times New Roman" w:hAnsi="Times New Roman" w:cs="Times New Roman"/>
                <w:sz w:val="24"/>
                <w:szCs w:val="24"/>
              </w:rPr>
              <w:t>Размер обеспечен</w:t>
            </w:r>
            <w:r w:rsidR="00BC1C24" w:rsidRPr="00E35329">
              <w:rPr>
                <w:rFonts w:ascii="Times New Roman" w:hAnsi="Times New Roman" w:cs="Times New Roman"/>
                <w:sz w:val="24"/>
                <w:szCs w:val="24"/>
              </w:rPr>
              <w:t>ия гарантийных обязательств от Н(М)ЦК, в руб. (ч.6 ст.96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0355F" w:rsidRPr="00E35329" w:rsidRDefault="00E35329" w:rsidP="00731073">
            <w:pPr>
              <w:autoSpaceDE w:val="0"/>
              <w:autoSpaceDN w:val="0"/>
              <w:adjustRightInd w:val="0"/>
              <w:spacing w:after="0" w:line="240" w:lineRule="auto"/>
              <w:contextualSpacing/>
              <w:rPr>
                <w:rFonts w:ascii="Times New Roman" w:hAnsi="Times New Roman" w:cs="Times New Roman"/>
                <w:b/>
                <w:sz w:val="24"/>
                <w:szCs w:val="24"/>
              </w:rPr>
            </w:pPr>
            <w:r w:rsidRPr="00E35329">
              <w:rPr>
                <w:rFonts w:ascii="Times New Roman" w:hAnsi="Times New Roman" w:cs="Times New Roman"/>
                <w:b/>
                <w:sz w:val="24"/>
                <w:szCs w:val="24"/>
              </w:rPr>
              <w:t>-</w:t>
            </w:r>
          </w:p>
        </w:tc>
      </w:tr>
      <w:tr w:rsidR="0040355F"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0355F" w:rsidRPr="00E24CCE" w:rsidRDefault="00BC1C24"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C1C24" w:rsidRPr="00E35329" w:rsidRDefault="00BC1C24" w:rsidP="00BC1C24">
            <w:pPr>
              <w:widowControl w:val="0"/>
              <w:spacing w:after="0" w:line="240" w:lineRule="auto"/>
              <w:contextualSpacing/>
              <w:rPr>
                <w:rFonts w:ascii="Times New Roman" w:hAnsi="Times New Roman" w:cs="Times New Roman"/>
                <w:sz w:val="24"/>
                <w:szCs w:val="24"/>
              </w:rPr>
            </w:pPr>
            <w:r w:rsidRPr="00E35329">
              <w:rPr>
                <w:rFonts w:ascii="Times New Roman" w:hAnsi="Times New Roman" w:cs="Times New Roman"/>
                <w:sz w:val="24"/>
                <w:szCs w:val="24"/>
              </w:rPr>
              <w:t xml:space="preserve">Доля от начальной (максимальной) цены контракта, </w:t>
            </w:r>
            <w:proofErr w:type="gramStart"/>
            <w:r w:rsidRPr="00E35329">
              <w:rPr>
                <w:rFonts w:ascii="Times New Roman" w:hAnsi="Times New Roman" w:cs="Times New Roman"/>
                <w:sz w:val="24"/>
                <w:szCs w:val="24"/>
              </w:rPr>
              <w:t>в</w:t>
            </w:r>
            <w:proofErr w:type="gramEnd"/>
            <w:r w:rsidRPr="00E35329">
              <w:rPr>
                <w:rFonts w:ascii="Times New Roman" w:hAnsi="Times New Roman" w:cs="Times New Roman"/>
                <w:sz w:val="24"/>
                <w:szCs w:val="24"/>
              </w:rPr>
              <w:t xml:space="preserve"> % </w:t>
            </w:r>
          </w:p>
          <w:p w:rsidR="0040355F" w:rsidRPr="00E35329" w:rsidRDefault="00BC1C24" w:rsidP="00BC1C24">
            <w:pPr>
              <w:widowControl w:val="0"/>
              <w:spacing w:after="0" w:line="240" w:lineRule="auto"/>
              <w:contextualSpacing/>
              <w:rPr>
                <w:rFonts w:ascii="Times New Roman" w:hAnsi="Times New Roman" w:cs="Times New Roman"/>
                <w:sz w:val="24"/>
                <w:szCs w:val="24"/>
              </w:rPr>
            </w:pPr>
            <w:r w:rsidRPr="00E35329">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0355F" w:rsidRPr="00E35329" w:rsidRDefault="00E35329" w:rsidP="00731073">
            <w:pPr>
              <w:autoSpaceDE w:val="0"/>
              <w:autoSpaceDN w:val="0"/>
              <w:adjustRightInd w:val="0"/>
              <w:spacing w:after="0" w:line="240" w:lineRule="auto"/>
              <w:contextualSpacing/>
              <w:rPr>
                <w:rFonts w:ascii="Times New Roman" w:hAnsi="Times New Roman" w:cs="Times New Roman"/>
                <w:b/>
                <w:sz w:val="24"/>
                <w:szCs w:val="24"/>
              </w:rPr>
            </w:pPr>
            <w:r w:rsidRPr="00E35329">
              <w:rPr>
                <w:rFonts w:ascii="Times New Roman" w:hAnsi="Times New Roman" w:cs="Times New Roman"/>
                <w:b/>
                <w:sz w:val="24"/>
                <w:szCs w:val="24"/>
              </w:rPr>
              <w:t>-</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6A0BBD" w:rsidRDefault="00624AF5" w:rsidP="00BC1C24">
            <w:pPr>
              <w:pStyle w:val="11"/>
              <w:spacing w:line="256" w:lineRule="exact"/>
              <w:contextualSpacing/>
              <w:rPr>
                <w:bCs/>
                <w:sz w:val="23"/>
                <w:szCs w:val="23"/>
              </w:rPr>
            </w:pPr>
            <w:r w:rsidRPr="006A0BBD">
              <w:rPr>
                <w:bCs/>
                <w:sz w:val="23"/>
                <w:szCs w:val="23"/>
              </w:rPr>
              <w:t>В</w:t>
            </w:r>
            <w:r w:rsidR="007A4646" w:rsidRPr="006A0BBD">
              <w:rPr>
                <w:bCs/>
                <w:sz w:val="23"/>
                <w:szCs w:val="23"/>
              </w:rPr>
              <w:t xml:space="preserve"> соответствии со статьей </w:t>
            </w:r>
            <w:r w:rsidRPr="006A0BBD">
              <w:rPr>
                <w:bCs/>
                <w:sz w:val="23"/>
                <w:szCs w:val="23"/>
              </w:rPr>
              <w:t>96 Федерального закона. № 44-ФЗ</w:t>
            </w:r>
            <w:r w:rsidR="007A4646" w:rsidRPr="006A0BB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6A0BBD" w:rsidRDefault="007A4646" w:rsidP="00BC1C24">
            <w:pPr>
              <w:pStyle w:val="11"/>
              <w:spacing w:line="256" w:lineRule="exact"/>
              <w:contextualSpacing/>
              <w:rPr>
                <w:bCs/>
                <w:sz w:val="23"/>
                <w:szCs w:val="23"/>
              </w:rPr>
            </w:pPr>
            <w:r w:rsidRPr="006A0BB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6A0BBD" w:rsidRDefault="007A4646" w:rsidP="00BC1C24">
            <w:pPr>
              <w:pStyle w:val="11"/>
              <w:spacing w:line="256" w:lineRule="exact"/>
              <w:contextualSpacing/>
              <w:rPr>
                <w:bCs/>
                <w:sz w:val="23"/>
                <w:szCs w:val="23"/>
              </w:rPr>
            </w:pPr>
            <w:r w:rsidRPr="006A0BBD">
              <w:rPr>
                <w:bCs/>
                <w:sz w:val="23"/>
                <w:szCs w:val="23"/>
              </w:rPr>
              <w:t>Исполнение контракта может обеспечиваться:</w:t>
            </w:r>
          </w:p>
          <w:p w:rsidR="007A4646" w:rsidRPr="006A0BBD" w:rsidRDefault="007A4646" w:rsidP="00BC1C24">
            <w:pPr>
              <w:spacing w:after="0" w:line="256" w:lineRule="exact"/>
              <w:ind w:firstLine="539"/>
              <w:jc w:val="both"/>
              <w:rPr>
                <w:rFonts w:ascii="Times New Roman" w:hAnsi="Times New Roman" w:cs="Times New Roman"/>
                <w:bCs/>
                <w:sz w:val="23"/>
                <w:szCs w:val="23"/>
              </w:rPr>
            </w:pPr>
            <w:proofErr w:type="gramStart"/>
            <w:r w:rsidRPr="006A0BBD">
              <w:rPr>
                <w:bCs/>
                <w:sz w:val="23"/>
                <w:szCs w:val="23"/>
              </w:rPr>
              <w:t xml:space="preserve">- </w:t>
            </w:r>
            <w:r w:rsidRPr="006A0BB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6A0BBD">
              <w:rPr>
                <w:rFonts w:ascii="Times New Roman" w:hAnsi="Times New Roman" w:cs="Times New Roman"/>
                <w:bCs/>
                <w:sz w:val="23"/>
                <w:szCs w:val="23"/>
              </w:rPr>
              <w:t>С</w:t>
            </w:r>
            <w:r w:rsidR="005A612E" w:rsidRPr="006A0BB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6A0BBD">
                <w:rPr>
                  <w:rFonts w:ascii="Times New Roman" w:eastAsia="Times New Roman" w:hAnsi="Times New Roman" w:cs="Times New Roman"/>
                  <w:sz w:val="23"/>
                  <w:szCs w:val="23"/>
                </w:rPr>
                <w:t>статьей 95</w:t>
              </w:r>
            </w:hyperlink>
            <w:r w:rsidR="005A612E" w:rsidRPr="006A0BBD">
              <w:rPr>
                <w:rFonts w:ascii="Times New Roman" w:eastAsia="Times New Roman" w:hAnsi="Times New Roman" w:cs="Times New Roman"/>
                <w:sz w:val="23"/>
                <w:szCs w:val="23"/>
              </w:rPr>
              <w:t xml:space="preserve"> Федерального закона № 44-ФЗ).</w:t>
            </w:r>
            <w:proofErr w:type="gramEnd"/>
          </w:p>
          <w:p w:rsidR="007A4646" w:rsidRPr="006A0BBD" w:rsidRDefault="007A4646" w:rsidP="00BC1C24">
            <w:pPr>
              <w:pStyle w:val="11"/>
              <w:spacing w:before="0" w:line="256" w:lineRule="exact"/>
              <w:contextualSpacing/>
              <w:rPr>
                <w:bCs/>
                <w:sz w:val="23"/>
                <w:szCs w:val="23"/>
              </w:rPr>
            </w:pPr>
            <w:r w:rsidRPr="006A0BBD">
              <w:rPr>
                <w:bCs/>
                <w:sz w:val="23"/>
                <w:szCs w:val="23"/>
              </w:rPr>
              <w:t>или</w:t>
            </w:r>
          </w:p>
          <w:p w:rsidR="007A4646" w:rsidRPr="006A0BBD" w:rsidRDefault="007A4646" w:rsidP="00BC1C24">
            <w:pPr>
              <w:pStyle w:val="11"/>
              <w:spacing w:before="0" w:line="256" w:lineRule="exact"/>
              <w:contextualSpacing/>
              <w:rPr>
                <w:bCs/>
                <w:sz w:val="23"/>
                <w:szCs w:val="23"/>
              </w:rPr>
            </w:pPr>
            <w:r w:rsidRPr="006A0BB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6A0BBD" w:rsidRDefault="007A4646" w:rsidP="00BC1C24">
            <w:pPr>
              <w:pStyle w:val="11"/>
              <w:spacing w:line="256" w:lineRule="exact"/>
              <w:contextualSpacing/>
              <w:rPr>
                <w:bCs/>
                <w:sz w:val="23"/>
                <w:szCs w:val="23"/>
              </w:rPr>
            </w:pPr>
            <w:r w:rsidRPr="006A0BBD">
              <w:rPr>
                <w:bCs/>
                <w:sz w:val="23"/>
                <w:szCs w:val="23"/>
              </w:rPr>
              <w:t>Факт внесения денежных сре</w:t>
            </w:r>
            <w:proofErr w:type="gramStart"/>
            <w:r w:rsidRPr="006A0BBD">
              <w:rPr>
                <w:bCs/>
                <w:sz w:val="23"/>
                <w:szCs w:val="23"/>
              </w:rPr>
              <w:t>дств в к</w:t>
            </w:r>
            <w:proofErr w:type="gramEnd"/>
            <w:r w:rsidRPr="006A0BBD">
              <w:rPr>
                <w:bCs/>
                <w:sz w:val="23"/>
                <w:szCs w:val="23"/>
              </w:rPr>
              <w:t xml:space="preserve">ачестве обеспечения исполнения контракта подтверждается платежным поручением с отметкой банка об оплате. </w:t>
            </w:r>
          </w:p>
          <w:p w:rsidR="00F44984" w:rsidRPr="006A0BBD" w:rsidRDefault="007A4646" w:rsidP="00BC1C24">
            <w:pPr>
              <w:pStyle w:val="ac"/>
              <w:spacing w:line="256" w:lineRule="exact"/>
              <w:jc w:val="both"/>
              <w:rPr>
                <w:bCs/>
                <w:sz w:val="23"/>
                <w:szCs w:val="23"/>
              </w:rPr>
            </w:pPr>
            <w:r w:rsidRPr="006A0BBD">
              <w:rPr>
                <w:bCs/>
                <w:sz w:val="23"/>
                <w:szCs w:val="23"/>
              </w:rPr>
              <w:t xml:space="preserve">Денежные средства возвращаются поставщику (исполнителю, подрядчику) </w:t>
            </w:r>
            <w:r w:rsidR="00F44984" w:rsidRPr="006A0BBD">
              <w:rPr>
                <w:bCs/>
                <w:sz w:val="23"/>
                <w:szCs w:val="23"/>
              </w:rPr>
              <w:t xml:space="preserve">в течение 15 (пятнадцати) дней </w:t>
            </w:r>
            <w:proofErr w:type="gramStart"/>
            <w:r w:rsidR="00F44984" w:rsidRPr="006A0BBD">
              <w:rPr>
                <w:bCs/>
                <w:sz w:val="23"/>
                <w:szCs w:val="23"/>
              </w:rPr>
              <w:t>с даты исполнения</w:t>
            </w:r>
            <w:proofErr w:type="gramEnd"/>
            <w:r w:rsidR="00F44984" w:rsidRPr="006A0BBD">
              <w:rPr>
                <w:bCs/>
                <w:sz w:val="23"/>
                <w:szCs w:val="23"/>
              </w:rPr>
              <w:t xml:space="preserve"> Подрядчиком обязательств, предусмотренных Контрактом. </w:t>
            </w:r>
          </w:p>
          <w:p w:rsidR="00D66E1D" w:rsidRPr="006A0BBD" w:rsidRDefault="00D66E1D" w:rsidP="00BC1C24">
            <w:pPr>
              <w:widowControl w:val="0"/>
              <w:suppressAutoHyphens/>
              <w:spacing w:after="0" w:line="256" w:lineRule="exact"/>
              <w:jc w:val="both"/>
              <w:rPr>
                <w:rFonts w:ascii="Times New Roman" w:eastAsia="Times New Roman" w:hAnsi="Times New Roman" w:cs="Times New Roman"/>
                <w:bCs/>
                <w:sz w:val="23"/>
                <w:szCs w:val="23"/>
                <w:lang w:eastAsia="zh-CN"/>
              </w:rPr>
            </w:pPr>
            <w:r w:rsidRPr="006A0BB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5DCC" w:rsidRPr="00E24CCE" w:rsidRDefault="007A4646" w:rsidP="00BC1C24">
            <w:pPr>
              <w:pStyle w:val="ac"/>
              <w:spacing w:after="120" w:line="256" w:lineRule="exact"/>
              <w:jc w:val="both"/>
              <w:rPr>
                <w:bCs/>
                <w:color w:val="808080" w:themeColor="background1" w:themeShade="80"/>
              </w:rPr>
            </w:pPr>
            <w:r w:rsidRPr="006A0BBD">
              <w:rPr>
                <w:bCs/>
                <w:sz w:val="23"/>
                <w:szCs w:val="23"/>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6A0BBD" w:rsidRDefault="00E07D01" w:rsidP="006A0BBD">
            <w:pPr>
              <w:widowControl w:val="0"/>
              <w:tabs>
                <w:tab w:val="left" w:pos="1680"/>
              </w:tabs>
              <w:spacing w:after="0" w:line="260" w:lineRule="exact"/>
              <w:contextualSpacing/>
              <w:rPr>
                <w:rFonts w:ascii="Times New Roman" w:hAnsi="Times New Roman" w:cs="Times New Roman"/>
                <w:sz w:val="23"/>
                <w:szCs w:val="23"/>
              </w:rPr>
            </w:pPr>
            <w:r w:rsidRPr="006A0BBD">
              <w:rPr>
                <w:rFonts w:ascii="Times New Roman" w:hAnsi="Times New Roman" w:cs="Times New Roman"/>
                <w:sz w:val="23"/>
                <w:szCs w:val="23"/>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6A0BBD">
              <w:rPr>
                <w:rFonts w:ascii="Times New Roman" w:hAnsi="Times New Roman" w:cs="Times New Roman"/>
                <w:sz w:val="23"/>
                <w:szCs w:val="23"/>
                <w:shd w:val="clear" w:color="auto" w:fill="FFFFFF" w:themeFill="background1"/>
              </w:rPr>
              <w:t>:  05283007510)</w:t>
            </w:r>
            <w:r w:rsidRPr="006A0BBD">
              <w:rPr>
                <w:rFonts w:ascii="Times New Roman" w:hAnsi="Times New Roman" w:cs="Times New Roman"/>
                <w:sz w:val="23"/>
                <w:szCs w:val="23"/>
                <w:shd w:val="clear" w:color="auto" w:fill="FFFFFF" w:themeFill="background1"/>
              </w:rPr>
              <w:tab/>
            </w:r>
          </w:p>
          <w:p w:rsidR="00E07D01" w:rsidRPr="006A0BBD" w:rsidRDefault="00E07D01" w:rsidP="006A0BBD">
            <w:pPr>
              <w:widowControl w:val="0"/>
              <w:tabs>
                <w:tab w:val="left" w:pos="1680"/>
              </w:tabs>
              <w:spacing w:after="0" w:line="260" w:lineRule="exact"/>
              <w:contextualSpacing/>
              <w:rPr>
                <w:rFonts w:ascii="Times New Roman" w:hAnsi="Times New Roman" w:cs="Times New Roman"/>
                <w:sz w:val="23"/>
                <w:szCs w:val="23"/>
              </w:rPr>
            </w:pPr>
            <w:r w:rsidRPr="006A0BBD">
              <w:rPr>
                <w:rFonts w:ascii="Times New Roman" w:hAnsi="Times New Roman" w:cs="Times New Roman"/>
                <w:sz w:val="23"/>
                <w:szCs w:val="23"/>
              </w:rPr>
              <w:t>Расчетный счет:</w:t>
            </w:r>
            <w:r w:rsidRPr="006A0BBD">
              <w:rPr>
                <w:rFonts w:ascii="Times New Roman" w:hAnsi="Times New Roman" w:cs="Times New Roman"/>
                <w:sz w:val="23"/>
                <w:szCs w:val="23"/>
              </w:rPr>
              <w:tab/>
              <w:t xml:space="preserve">40302810900083000071 </w:t>
            </w:r>
          </w:p>
          <w:p w:rsidR="00E07D01" w:rsidRPr="006A0BBD" w:rsidRDefault="00E07D01" w:rsidP="006A0BBD">
            <w:pPr>
              <w:widowControl w:val="0"/>
              <w:tabs>
                <w:tab w:val="left" w:pos="1680"/>
              </w:tabs>
              <w:spacing w:after="0" w:line="260" w:lineRule="exact"/>
              <w:contextualSpacing/>
              <w:rPr>
                <w:rFonts w:ascii="Times New Roman" w:hAnsi="Times New Roman" w:cs="Times New Roman"/>
                <w:sz w:val="23"/>
                <w:szCs w:val="23"/>
              </w:rPr>
            </w:pPr>
            <w:proofErr w:type="gramStart"/>
            <w:r w:rsidRPr="006A0BBD">
              <w:rPr>
                <w:rFonts w:ascii="Times New Roman" w:hAnsi="Times New Roman" w:cs="Times New Roman"/>
                <w:sz w:val="23"/>
                <w:szCs w:val="23"/>
              </w:rPr>
              <w:t>БИК 041708001, Отделение Владимир г. Владимир)</w:t>
            </w:r>
            <w:proofErr w:type="gramEnd"/>
          </w:p>
          <w:p w:rsidR="00731073" w:rsidRPr="006A0BBD" w:rsidRDefault="00E07D01" w:rsidP="006A0BBD">
            <w:pPr>
              <w:widowControl w:val="0"/>
              <w:tabs>
                <w:tab w:val="left" w:pos="1680"/>
              </w:tabs>
              <w:spacing w:after="0" w:line="260" w:lineRule="exact"/>
              <w:contextualSpacing/>
              <w:rPr>
                <w:rFonts w:ascii="Times New Roman" w:hAnsi="Times New Roman" w:cs="Times New Roman"/>
                <w:sz w:val="23"/>
                <w:szCs w:val="23"/>
              </w:rPr>
            </w:pPr>
            <w:r w:rsidRPr="006A0BBD">
              <w:rPr>
                <w:rFonts w:ascii="Times New Roman" w:hAnsi="Times New Roman" w:cs="Times New Roman"/>
                <w:sz w:val="23"/>
                <w:szCs w:val="23"/>
              </w:rPr>
              <w:t>ИНН/КПП: 3321021382/332101001</w:t>
            </w:r>
          </w:p>
          <w:p w:rsidR="004F513F" w:rsidRPr="006A0BBD" w:rsidRDefault="004F513F" w:rsidP="006A0BBD">
            <w:pPr>
              <w:widowControl w:val="0"/>
              <w:tabs>
                <w:tab w:val="left" w:pos="1680"/>
              </w:tabs>
              <w:spacing w:after="0" w:line="260" w:lineRule="exact"/>
              <w:contextualSpacing/>
              <w:rPr>
                <w:rFonts w:ascii="Times New Roman" w:hAnsi="Times New Roman" w:cs="Times New Roman"/>
                <w:sz w:val="23"/>
                <w:szCs w:val="23"/>
              </w:rPr>
            </w:pPr>
            <w:r w:rsidRPr="006A0BBD">
              <w:rPr>
                <w:rFonts w:ascii="Times New Roman" w:hAnsi="Times New Roman" w:cs="Times New Roman"/>
                <w:sz w:val="23"/>
                <w:szCs w:val="23"/>
              </w:rPr>
              <w:t>Назначение платежа: «Обеспечение исполнения контракта, заключаемого по результатам электронного аукциона</w:t>
            </w:r>
          </w:p>
          <w:p w:rsidR="004F513F" w:rsidRPr="00E24CCE" w:rsidRDefault="004F513F" w:rsidP="006A0BBD">
            <w:pPr>
              <w:widowControl w:val="0"/>
              <w:tabs>
                <w:tab w:val="left" w:pos="1680"/>
              </w:tabs>
              <w:spacing w:after="60" w:line="260" w:lineRule="exact"/>
              <w:rPr>
                <w:rFonts w:ascii="Times New Roman" w:hAnsi="Times New Roman" w:cs="Times New Roman"/>
                <w:sz w:val="24"/>
                <w:szCs w:val="24"/>
              </w:rPr>
            </w:pPr>
            <w:r w:rsidRPr="006A0BBD">
              <w:rPr>
                <w:rFonts w:ascii="Times New Roman" w:hAnsi="Times New Roman" w:cs="Times New Roman"/>
                <w:sz w:val="23"/>
                <w:szCs w:val="23"/>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A941DE" w:rsidRDefault="006F713E" w:rsidP="008350FC">
            <w:pPr>
              <w:widowControl w:val="0"/>
              <w:tabs>
                <w:tab w:val="left" w:pos="1680"/>
              </w:tabs>
              <w:spacing w:after="0" w:line="240" w:lineRule="auto"/>
              <w:contextualSpacing/>
              <w:rPr>
                <w:rFonts w:ascii="Times New Roman" w:hAnsi="Times New Roman" w:cs="Times New Roman"/>
                <w:b/>
                <w:sz w:val="24"/>
                <w:szCs w:val="24"/>
                <w:highlight w:val="yellow"/>
              </w:rPr>
            </w:pPr>
            <w:r w:rsidRPr="006F713E">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A941DE" w:rsidRDefault="006F713E" w:rsidP="008350FC">
            <w:pPr>
              <w:widowControl w:val="0"/>
              <w:tabs>
                <w:tab w:val="left" w:pos="1680"/>
              </w:tabs>
              <w:spacing w:before="60" w:after="60" w:line="240" w:lineRule="auto"/>
              <w:rPr>
                <w:rFonts w:ascii="Times New Roman" w:hAnsi="Times New Roman" w:cs="Times New Roman"/>
                <w:b/>
                <w:sz w:val="24"/>
                <w:szCs w:val="24"/>
                <w:highlight w:val="yellow"/>
              </w:rPr>
            </w:pPr>
            <w:r w:rsidRPr="006F713E">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извещения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436B8" w:rsidRDefault="00E35329" w:rsidP="00E35329">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11</w:t>
            </w:r>
            <w:r w:rsidR="00A941DE">
              <w:rPr>
                <w:rFonts w:ascii="Times New Roman" w:hAnsi="Times New Roman" w:cs="Times New Roman"/>
                <w:b/>
                <w:sz w:val="24"/>
                <w:szCs w:val="24"/>
              </w:rPr>
              <w:t>.10</w:t>
            </w:r>
            <w:r w:rsidR="00223F5B">
              <w:rPr>
                <w:rFonts w:ascii="Times New Roman" w:hAnsi="Times New Roman" w:cs="Times New Roman"/>
                <w:b/>
                <w:sz w:val="24"/>
                <w:szCs w:val="24"/>
              </w:rPr>
              <w:t xml:space="preserve">.2019 </w:t>
            </w:r>
            <w:r w:rsidR="004A2F6E" w:rsidRPr="00331B5F">
              <w:rPr>
                <w:rFonts w:ascii="Times New Roman" w:hAnsi="Times New Roman" w:cs="Times New Roman"/>
                <w:b/>
                <w:sz w:val="24"/>
                <w:szCs w:val="24"/>
              </w:rPr>
              <w:t xml:space="preserve"> </w:t>
            </w:r>
            <w:r w:rsidR="006436B8" w:rsidRPr="00331B5F">
              <w:rPr>
                <w:rFonts w:ascii="Times New Roman" w:hAnsi="Times New Roman" w:cs="Times New Roman"/>
                <w:b/>
                <w:sz w:val="24"/>
                <w:szCs w:val="24"/>
              </w:rPr>
              <w:t>09</w:t>
            </w:r>
            <w:r w:rsidR="004A2F6E" w:rsidRPr="006436B8">
              <w:rPr>
                <w:rFonts w:ascii="Times New Roman" w:hAnsi="Times New Roman" w:cs="Times New Roman"/>
                <w:b/>
                <w:sz w:val="24"/>
                <w:szCs w:val="24"/>
              </w:rPr>
              <w:t>:00 по московскому времени</w:t>
            </w:r>
          </w:p>
        </w:tc>
      </w:tr>
      <w:tr w:rsidR="004A2F6E" w:rsidRPr="00E24CCE" w:rsidTr="006A0BBD">
        <w:trPr>
          <w:trHeight w:val="249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widowControl w:val="0"/>
              <w:tabs>
                <w:tab w:val="num" w:pos="1307"/>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A84B58" w:rsidRPr="00D32707" w:rsidRDefault="004A2F6E" w:rsidP="00731073">
            <w:pPr>
              <w:widowControl w:val="0"/>
              <w:tabs>
                <w:tab w:val="num" w:pos="1307"/>
              </w:tabs>
              <w:spacing w:after="0" w:line="240" w:lineRule="auto"/>
              <w:rPr>
                <w:rFonts w:ascii="Times New Roman" w:hAnsi="Times New Roman" w:cs="Times New Roman"/>
                <w:b/>
                <w:sz w:val="24"/>
                <w:szCs w:val="24"/>
              </w:rPr>
            </w:pPr>
            <w:r w:rsidRPr="00D32707">
              <w:rPr>
                <w:rFonts w:ascii="Times New Roman" w:hAnsi="Times New Roman" w:cs="Times New Roman"/>
                <w:sz w:val="24"/>
                <w:szCs w:val="24"/>
              </w:rPr>
              <w:t>Дата начала срока предоставления разъяснений</w:t>
            </w:r>
            <w:r w:rsidR="00A84B58" w:rsidRPr="00D32707">
              <w:rPr>
                <w:rFonts w:ascii="Times New Roman" w:hAnsi="Times New Roman" w:cs="Times New Roman"/>
                <w:sz w:val="24"/>
                <w:szCs w:val="24"/>
              </w:rPr>
              <w:t xml:space="preserve"> </w:t>
            </w:r>
            <w:r w:rsidR="00DD0B67" w:rsidRPr="00D32707">
              <w:rPr>
                <w:rFonts w:ascii="Times New Roman" w:hAnsi="Times New Roman" w:cs="Times New Roman"/>
                <w:sz w:val="24"/>
                <w:szCs w:val="24"/>
              </w:rPr>
              <w:t xml:space="preserve">- </w:t>
            </w:r>
            <w:r w:rsidR="006436B8" w:rsidRPr="00D32707">
              <w:rPr>
                <w:rFonts w:ascii="Times New Roman" w:hAnsi="Times New Roman" w:cs="Times New Roman"/>
                <w:b/>
                <w:sz w:val="24"/>
                <w:szCs w:val="24"/>
              </w:rPr>
              <w:t>с</w:t>
            </w:r>
            <w:r w:rsidR="00DD0B67" w:rsidRPr="00D32707">
              <w:rPr>
                <w:rFonts w:ascii="Times New Roman" w:hAnsi="Times New Roman" w:cs="Times New Roman"/>
                <w:b/>
                <w:sz w:val="24"/>
                <w:szCs w:val="24"/>
              </w:rPr>
              <w:t xml:space="preserve"> момента опубликования</w:t>
            </w:r>
            <w:r w:rsidR="00E862F5">
              <w:rPr>
                <w:rFonts w:ascii="Times New Roman" w:hAnsi="Times New Roman" w:cs="Times New Roman"/>
                <w:b/>
                <w:sz w:val="24"/>
                <w:szCs w:val="24"/>
              </w:rPr>
              <w:t xml:space="preserve"> извещения</w:t>
            </w:r>
            <w:r w:rsidR="00A84B58" w:rsidRPr="00D32707">
              <w:rPr>
                <w:rFonts w:ascii="Times New Roman" w:hAnsi="Times New Roman" w:cs="Times New Roman"/>
                <w:b/>
                <w:sz w:val="24"/>
                <w:szCs w:val="24"/>
              </w:rPr>
              <w:t>.</w:t>
            </w:r>
          </w:p>
          <w:p w:rsidR="004A2F6E" w:rsidRPr="00D32707" w:rsidRDefault="004A2F6E" w:rsidP="006A0BBD">
            <w:pPr>
              <w:widowControl w:val="0"/>
              <w:tabs>
                <w:tab w:val="num" w:pos="1307"/>
              </w:tabs>
              <w:spacing w:after="20" w:line="240" w:lineRule="auto"/>
              <w:rPr>
                <w:rFonts w:ascii="Times New Roman" w:hAnsi="Times New Roman" w:cs="Times New Roman"/>
                <w:sz w:val="24"/>
                <w:szCs w:val="24"/>
              </w:rPr>
            </w:pPr>
            <w:r w:rsidRPr="00D32707">
              <w:rPr>
                <w:rFonts w:ascii="Times New Roman" w:hAnsi="Times New Roman" w:cs="Times New Roman"/>
                <w:sz w:val="24"/>
                <w:szCs w:val="24"/>
              </w:rPr>
              <w:t xml:space="preserve">Дата окончания срока предоставления разъяснений </w:t>
            </w:r>
            <w:r w:rsidR="006436B8" w:rsidRPr="00D32707">
              <w:rPr>
                <w:rFonts w:ascii="Times New Roman" w:hAnsi="Times New Roman" w:cs="Times New Roman"/>
                <w:sz w:val="24"/>
                <w:szCs w:val="24"/>
              </w:rPr>
              <w:t>–</w:t>
            </w:r>
            <w:r w:rsidR="00A84B58" w:rsidRPr="00D32707">
              <w:rPr>
                <w:rFonts w:ascii="Times New Roman" w:hAnsi="Times New Roman" w:cs="Times New Roman"/>
                <w:sz w:val="24"/>
                <w:szCs w:val="24"/>
              </w:rPr>
              <w:t xml:space="preserve"> </w:t>
            </w:r>
            <w:r w:rsidR="006F713E">
              <w:rPr>
                <w:rFonts w:ascii="Times New Roman" w:hAnsi="Times New Roman" w:cs="Times New Roman"/>
                <w:b/>
                <w:sz w:val="24"/>
                <w:szCs w:val="24"/>
              </w:rPr>
              <w:t>0</w:t>
            </w:r>
            <w:r w:rsidR="00E35329">
              <w:rPr>
                <w:rFonts w:ascii="Times New Roman" w:hAnsi="Times New Roman" w:cs="Times New Roman"/>
                <w:b/>
                <w:sz w:val="24"/>
                <w:szCs w:val="24"/>
              </w:rPr>
              <w:t>9</w:t>
            </w:r>
            <w:r w:rsidR="006F713E">
              <w:rPr>
                <w:rFonts w:ascii="Times New Roman" w:hAnsi="Times New Roman" w:cs="Times New Roman"/>
                <w:b/>
                <w:sz w:val="24"/>
                <w:szCs w:val="24"/>
              </w:rPr>
              <w:t>.10</w:t>
            </w:r>
            <w:r w:rsidR="006436B8" w:rsidRPr="00D32707">
              <w:rPr>
                <w:rFonts w:ascii="Times New Roman" w:hAnsi="Times New Roman" w:cs="Times New Roman"/>
                <w:b/>
                <w:sz w:val="24"/>
                <w:szCs w:val="24"/>
              </w:rPr>
              <w:t>.2019</w:t>
            </w:r>
          </w:p>
          <w:p w:rsidR="00C93BC2" w:rsidRPr="00D32707" w:rsidRDefault="00C93BC2" w:rsidP="00C93BC2">
            <w:pPr>
              <w:widowControl w:val="0"/>
              <w:tabs>
                <w:tab w:val="num" w:pos="1307"/>
              </w:tabs>
              <w:spacing w:after="0" w:line="240" w:lineRule="auto"/>
              <w:rPr>
                <w:rFonts w:ascii="Times New Roman" w:hAnsi="Times New Roman" w:cs="Times New Roman"/>
                <w:sz w:val="24"/>
                <w:szCs w:val="24"/>
              </w:rPr>
            </w:pPr>
            <w:r w:rsidRPr="00D32707">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D32707">
              <w:rPr>
                <w:rFonts w:ascii="Times New Roman" w:hAnsi="Times New Roman" w:cs="Times New Roman"/>
                <w:sz w:val="24"/>
                <w:szCs w:val="24"/>
              </w:rPr>
              <w:t>по</w:t>
            </w:r>
            <w:proofErr w:type="gramEnd"/>
            <w:r w:rsidRPr="00D32707">
              <w:rPr>
                <w:rFonts w:ascii="Times New Roman" w:hAnsi="Times New Roman" w:cs="Times New Roman"/>
                <w:sz w:val="24"/>
                <w:szCs w:val="24"/>
              </w:rPr>
              <w:t xml:space="preserve"> </w:t>
            </w:r>
          </w:p>
          <w:p w:rsidR="00331B5F" w:rsidRPr="00D32707" w:rsidRDefault="006F713E" w:rsidP="006A0BBD">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sz w:val="24"/>
                <w:szCs w:val="24"/>
              </w:rPr>
              <w:t>0</w:t>
            </w:r>
            <w:r w:rsidR="00E35329">
              <w:rPr>
                <w:rFonts w:ascii="Times New Roman" w:hAnsi="Times New Roman" w:cs="Times New Roman"/>
                <w:sz w:val="24"/>
                <w:szCs w:val="24"/>
              </w:rPr>
              <w:t>7</w:t>
            </w:r>
            <w:r>
              <w:rPr>
                <w:rFonts w:ascii="Times New Roman" w:hAnsi="Times New Roman" w:cs="Times New Roman"/>
                <w:sz w:val="24"/>
                <w:szCs w:val="24"/>
              </w:rPr>
              <w:t>.10</w:t>
            </w:r>
            <w:r w:rsidR="00C93BC2" w:rsidRPr="00D32707">
              <w:rPr>
                <w:rFonts w:ascii="Times New Roman" w:hAnsi="Times New Roman" w:cs="Times New Roman"/>
                <w:sz w:val="24"/>
                <w:szCs w:val="24"/>
              </w:rPr>
              <w:t xml:space="preserve">.2019 </w:t>
            </w:r>
          </w:p>
          <w:p w:rsidR="00762E4C" w:rsidRPr="007B7591" w:rsidRDefault="00C93BC2" w:rsidP="004862F9">
            <w:pPr>
              <w:widowControl w:val="0"/>
              <w:tabs>
                <w:tab w:val="num" w:pos="1307"/>
              </w:tabs>
              <w:spacing w:after="0" w:line="240" w:lineRule="auto"/>
              <w:rPr>
                <w:rFonts w:ascii="Times New Roman" w:hAnsi="Times New Roman" w:cs="Times New Roman"/>
                <w:b/>
                <w:sz w:val="24"/>
                <w:szCs w:val="24"/>
                <w:highlight w:val="yellow"/>
              </w:rPr>
            </w:pPr>
            <w:r w:rsidRPr="00D32707">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05F6E">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4B1185" w:rsidRDefault="00E35329" w:rsidP="006F713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14</w:t>
            </w:r>
            <w:r w:rsidR="00A941DE">
              <w:rPr>
                <w:rFonts w:ascii="Times New Roman" w:hAnsi="Times New Roman" w:cs="Times New Roman"/>
                <w:b/>
                <w:sz w:val="24"/>
                <w:szCs w:val="24"/>
              </w:rPr>
              <w:t>.10</w:t>
            </w:r>
            <w:r w:rsidR="004A2F6E" w:rsidRPr="00331B5F">
              <w:rPr>
                <w:rFonts w:ascii="Times New Roman" w:hAnsi="Times New Roman" w:cs="Times New Roman"/>
                <w:b/>
                <w:sz w:val="24"/>
                <w:szCs w:val="24"/>
              </w:rPr>
              <w:t>.201</w:t>
            </w:r>
            <w:r w:rsidR="004B1185" w:rsidRPr="00331B5F">
              <w:rPr>
                <w:rFonts w:ascii="Times New Roman" w:hAnsi="Times New Roman" w:cs="Times New Roman"/>
                <w:b/>
                <w:sz w:val="24"/>
                <w:szCs w:val="24"/>
              </w:rPr>
              <w:t>9</w:t>
            </w:r>
            <w:r w:rsidR="00A96429" w:rsidRPr="004B1185">
              <w:rPr>
                <w:rFonts w:ascii="Times New Roman" w:hAnsi="Times New Roman" w:cs="Times New Roman"/>
                <w:b/>
                <w:sz w:val="24"/>
                <w:szCs w:val="24"/>
              </w:rPr>
              <w:t xml:space="preserve"> </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4B1185" w:rsidRDefault="00E35329" w:rsidP="00D3270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15</w:t>
            </w:r>
            <w:r w:rsidR="00A941DE">
              <w:rPr>
                <w:rFonts w:ascii="Times New Roman" w:hAnsi="Times New Roman" w:cs="Times New Roman"/>
                <w:b/>
                <w:sz w:val="24"/>
                <w:szCs w:val="24"/>
              </w:rPr>
              <w:t>.10</w:t>
            </w:r>
            <w:r w:rsidR="0040355F" w:rsidRPr="0040355F">
              <w:rPr>
                <w:rFonts w:ascii="Times New Roman" w:hAnsi="Times New Roman" w:cs="Times New Roman"/>
                <w:b/>
                <w:sz w:val="24"/>
                <w:szCs w:val="24"/>
              </w:rPr>
              <w:t>.2019</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24AF5" w:rsidRDefault="005670B3" w:rsidP="003D39BF">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техническом задании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 1</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E35329">
        <w:trPr>
          <w:trHeight w:val="798"/>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D32707" w:rsidRDefault="004A2F6E" w:rsidP="00E35329">
            <w:pPr>
              <w:widowControl w:val="0"/>
              <w:spacing w:after="40" w:line="240" w:lineRule="auto"/>
              <w:rPr>
                <w:rFonts w:ascii="Times New Roman" w:hAnsi="Times New Roman" w:cs="Times New Roman"/>
                <w:sz w:val="24"/>
                <w:szCs w:val="24"/>
                <w:highlight w:val="yellow"/>
              </w:rPr>
            </w:pPr>
            <w:r w:rsidRPr="004541D5">
              <w:rPr>
                <w:rFonts w:ascii="Times New Roman" w:hAnsi="Times New Roman" w:cs="Times New Roman"/>
                <w:sz w:val="24"/>
                <w:szCs w:val="24"/>
              </w:rPr>
              <w:t>Место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E35329" w:rsidP="006A0BBD">
            <w:pPr>
              <w:spacing w:after="0" w:line="270" w:lineRule="exact"/>
              <w:contextualSpacing/>
              <w:rPr>
                <w:rFonts w:ascii="Times New Roman" w:hAnsi="Times New Roman" w:cs="Times New Roman"/>
                <w:sz w:val="24"/>
                <w:szCs w:val="24"/>
              </w:rPr>
            </w:pPr>
            <w:r w:rsidRPr="00E35329">
              <w:rPr>
                <w:rFonts w:ascii="Times New Roman" w:hAnsi="Times New Roman" w:cs="Times New Roman"/>
                <w:color w:val="000000"/>
                <w:sz w:val="24"/>
                <w:szCs w:val="24"/>
              </w:rPr>
              <w:t>Владимирская область, Петушинский район, п. Вольгинский, юго-западная часть ул. Старовская д.9 и ул. Старовская д.11.</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E35329" w:rsidRPr="00E35329" w:rsidRDefault="00E35329" w:rsidP="00E35329">
            <w:pPr>
              <w:spacing w:after="0" w:line="240" w:lineRule="auto"/>
              <w:ind w:left="45"/>
              <w:jc w:val="both"/>
              <w:rPr>
                <w:rFonts w:ascii="Times New Roman" w:eastAsia="Times New Roman" w:hAnsi="Times New Roman" w:cs="Times New Roman"/>
                <w:sz w:val="24"/>
                <w:szCs w:val="24"/>
              </w:rPr>
            </w:pPr>
            <w:proofErr w:type="gramStart"/>
            <w:r w:rsidRPr="00E35329">
              <w:rPr>
                <w:rFonts w:ascii="Times New Roman" w:eastAsia="Times New Roman" w:hAnsi="Times New Roman" w:cs="Times New Roman"/>
                <w:sz w:val="24"/>
                <w:szCs w:val="24"/>
              </w:rPr>
              <w:t>C</w:t>
            </w:r>
            <w:proofErr w:type="gramEnd"/>
            <w:r w:rsidRPr="00E35329">
              <w:rPr>
                <w:rFonts w:ascii="Times New Roman" w:eastAsia="Times New Roman" w:hAnsi="Times New Roman" w:cs="Times New Roman"/>
                <w:sz w:val="24"/>
                <w:szCs w:val="24"/>
              </w:rPr>
              <w:t xml:space="preserve">рок исполнения: </w:t>
            </w:r>
          </w:p>
          <w:p w:rsidR="00E35329" w:rsidRPr="00E35329" w:rsidRDefault="00E35329" w:rsidP="00E35329">
            <w:pPr>
              <w:spacing w:after="0" w:line="240" w:lineRule="auto"/>
              <w:ind w:left="45"/>
              <w:jc w:val="both"/>
              <w:rPr>
                <w:rFonts w:ascii="Times New Roman" w:eastAsia="Times New Roman" w:hAnsi="Times New Roman" w:cs="Times New Roman"/>
                <w:sz w:val="24"/>
                <w:szCs w:val="24"/>
              </w:rPr>
            </w:pPr>
            <w:r w:rsidRPr="00E35329">
              <w:rPr>
                <w:rFonts w:ascii="Times New Roman" w:eastAsia="Times New Roman" w:hAnsi="Times New Roman" w:cs="Times New Roman"/>
                <w:sz w:val="24"/>
                <w:szCs w:val="24"/>
              </w:rPr>
              <w:t xml:space="preserve">начало оказания услуг - </w:t>
            </w:r>
            <w:proofErr w:type="gramStart"/>
            <w:r w:rsidRPr="00E35329">
              <w:rPr>
                <w:rFonts w:ascii="Times New Roman" w:eastAsia="Times New Roman" w:hAnsi="Times New Roman" w:cs="Times New Roman"/>
                <w:sz w:val="24"/>
                <w:szCs w:val="24"/>
              </w:rPr>
              <w:t>с даты заключения</w:t>
            </w:r>
            <w:proofErr w:type="gramEnd"/>
            <w:r w:rsidRPr="00E35329">
              <w:rPr>
                <w:rFonts w:ascii="Times New Roman" w:eastAsia="Times New Roman" w:hAnsi="Times New Roman" w:cs="Times New Roman"/>
                <w:sz w:val="24"/>
                <w:szCs w:val="24"/>
              </w:rPr>
              <w:t xml:space="preserve"> Контракта,</w:t>
            </w:r>
          </w:p>
          <w:p w:rsidR="004A2F6E" w:rsidRPr="00624AF5" w:rsidRDefault="00E35329" w:rsidP="00E35329">
            <w:pPr>
              <w:spacing w:after="0" w:line="240" w:lineRule="auto"/>
              <w:ind w:left="45"/>
              <w:jc w:val="both"/>
              <w:rPr>
                <w:rFonts w:ascii="Times New Roman" w:hAnsi="Times New Roman" w:cs="Times New Roman"/>
                <w:i/>
                <w:sz w:val="24"/>
                <w:szCs w:val="24"/>
              </w:rPr>
            </w:pPr>
            <w:r w:rsidRPr="00E35329">
              <w:rPr>
                <w:rFonts w:ascii="Times New Roman" w:eastAsia="Times New Roman" w:hAnsi="Times New Roman" w:cs="Times New Roman"/>
                <w:sz w:val="24"/>
                <w:szCs w:val="24"/>
              </w:rPr>
              <w:t xml:space="preserve">окончание оказания услуг – </w:t>
            </w:r>
            <w:r>
              <w:rPr>
                <w:rFonts w:ascii="Times New Roman" w:eastAsia="Times New Roman" w:hAnsi="Times New Roman" w:cs="Times New Roman"/>
                <w:sz w:val="24"/>
                <w:szCs w:val="24"/>
              </w:rPr>
              <w:t>29</w:t>
            </w:r>
            <w:r w:rsidRPr="00E35329">
              <w:rPr>
                <w:rFonts w:ascii="Times New Roman" w:eastAsia="Times New Roman" w:hAnsi="Times New Roman" w:cs="Times New Roman"/>
                <w:sz w:val="24"/>
                <w:szCs w:val="24"/>
              </w:rPr>
              <w:t>.11.2019.</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.1.</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E24CCE" w:rsidRDefault="00C169CC" w:rsidP="00C169CC">
            <w:pPr>
              <w:spacing w:after="0" w:line="240" w:lineRule="auto"/>
              <w:contextualSpacing/>
              <w:rPr>
                <w:rFonts w:ascii="Times New Roman" w:hAnsi="Times New Roman" w:cs="Times New Roman"/>
                <w:b/>
                <w:sz w:val="24"/>
                <w:szCs w:val="24"/>
              </w:rPr>
            </w:pPr>
            <w:r>
              <w:rPr>
                <w:rFonts w:ascii="Times New Roman" w:hAnsi="Times New Roman" w:cs="Times New Roman"/>
                <w:bCs/>
                <w:sz w:val="24"/>
                <w:szCs w:val="24"/>
              </w:rPr>
              <w:t>З</w:t>
            </w:r>
            <w:r w:rsidR="00E8534A" w:rsidRPr="00E24CCE">
              <w:rPr>
                <w:rFonts w:ascii="Times New Roman" w:hAnsi="Times New Roman" w:cs="Times New Roman"/>
                <w:bCs/>
                <w:sz w:val="24"/>
                <w:szCs w:val="24"/>
              </w:rPr>
              <w:t>апрет</w:t>
            </w:r>
            <w:r>
              <w:rPr>
                <w:rFonts w:ascii="Times New Roman" w:hAnsi="Times New Roman" w:cs="Times New Roman"/>
                <w:bCs/>
                <w:sz w:val="24"/>
                <w:szCs w:val="24"/>
              </w:rPr>
              <w:t xml:space="preserve"> на допуск</w:t>
            </w:r>
            <w:r w:rsidR="00E8534A" w:rsidRPr="00E24CCE">
              <w:rPr>
                <w:rFonts w:ascii="Times New Roman" w:hAnsi="Times New Roman" w:cs="Times New Roman"/>
                <w:bCs/>
                <w:sz w:val="24"/>
                <w:szCs w:val="24"/>
              </w:rPr>
              <w:t xml:space="preserve"> и ограничения допуска </w:t>
            </w:r>
            <w:r>
              <w:rPr>
                <w:rFonts w:ascii="Times New Roman" w:hAnsi="Times New Roman" w:cs="Times New Roman"/>
                <w:bCs/>
                <w:sz w:val="24"/>
                <w:szCs w:val="24"/>
              </w:rPr>
              <w:t xml:space="preserve">и условия допуска </w:t>
            </w:r>
            <w:r w:rsidR="00E8534A" w:rsidRPr="00E24CCE">
              <w:rPr>
                <w:rFonts w:ascii="Times New Roman" w:hAnsi="Times New Roman" w:cs="Times New Roman"/>
                <w:bCs/>
                <w:sz w:val="24"/>
                <w:szCs w:val="24"/>
              </w:rPr>
              <w:t>товаров, происходящих из иностранн</w:t>
            </w:r>
            <w:r>
              <w:rPr>
                <w:rFonts w:ascii="Times New Roman" w:hAnsi="Times New Roman" w:cs="Times New Roman"/>
                <w:bCs/>
                <w:sz w:val="24"/>
                <w:szCs w:val="24"/>
              </w:rPr>
              <w:t>ых</w:t>
            </w:r>
            <w:r w:rsidR="00E8534A" w:rsidRPr="00E24CCE">
              <w:rPr>
                <w:rFonts w:ascii="Times New Roman" w:hAnsi="Times New Roman" w:cs="Times New Roman"/>
                <w:bCs/>
                <w:sz w:val="24"/>
                <w:szCs w:val="24"/>
              </w:rPr>
              <w:t xml:space="preserve"> </w:t>
            </w:r>
            <w:r w:rsidR="00E8534A" w:rsidRPr="00C169CC">
              <w:rPr>
                <w:rFonts w:ascii="Times New Roman" w:hAnsi="Times New Roman" w:cs="Times New Roman"/>
                <w:bCs/>
                <w:sz w:val="24"/>
                <w:szCs w:val="24"/>
              </w:rPr>
              <w:t>государств работ, услуг, соответственно выполняемых, оказываемых иностранными лицами</w:t>
            </w:r>
            <w:r w:rsidRPr="00C169CC">
              <w:rPr>
                <w:rFonts w:ascii="Times New Roman" w:hAnsi="Times New Roman" w:cs="Times New Roman"/>
                <w:bCs/>
                <w:sz w:val="24"/>
                <w:szCs w:val="24"/>
              </w:rPr>
              <w:t xml:space="preserve"> </w:t>
            </w:r>
            <w:r w:rsidR="00E8534A" w:rsidRPr="00C169CC">
              <w:rPr>
                <w:rFonts w:ascii="Times New Roman" w:hAnsi="Times New Roman" w:cs="Times New Roman"/>
                <w:bCs/>
                <w:sz w:val="24"/>
                <w:szCs w:val="24"/>
              </w:rPr>
              <w:t xml:space="preserve">(в </w:t>
            </w:r>
            <w:r w:rsidR="00E8534A" w:rsidRPr="00C169CC">
              <w:rPr>
                <w:rFonts w:ascii="Times New Roman" w:hAnsi="Times New Roman" w:cs="Times New Roman"/>
                <w:bCs/>
                <w:sz w:val="24"/>
                <w:szCs w:val="24"/>
              </w:rPr>
              <w:lastRenderedPageBreak/>
              <w:t>соответствии с</w:t>
            </w:r>
            <w:r w:rsidRPr="00C169CC">
              <w:rPr>
                <w:rFonts w:ascii="Times New Roman" w:hAnsi="Times New Roman" w:cs="Times New Roman"/>
                <w:bCs/>
                <w:sz w:val="24"/>
                <w:szCs w:val="24"/>
              </w:rPr>
              <w:t>о</w:t>
            </w:r>
            <w:r w:rsidR="00E8534A" w:rsidRPr="00C169CC">
              <w:rPr>
                <w:rFonts w:ascii="Times New Roman" w:hAnsi="Times New Roman" w:cs="Times New Roman"/>
                <w:bCs/>
                <w:sz w:val="24"/>
                <w:szCs w:val="24"/>
              </w:rPr>
              <w:t xml:space="preserve"> стать</w:t>
            </w:r>
            <w:r w:rsidRPr="00C169CC">
              <w:rPr>
                <w:rFonts w:ascii="Times New Roman" w:hAnsi="Times New Roman" w:cs="Times New Roman"/>
                <w:bCs/>
                <w:sz w:val="24"/>
                <w:szCs w:val="24"/>
              </w:rPr>
              <w:t>ей</w:t>
            </w:r>
            <w:r w:rsidR="00E8534A" w:rsidRPr="00C169CC">
              <w:rPr>
                <w:rFonts w:ascii="Times New Roman" w:hAnsi="Times New Roman" w:cs="Times New Roman"/>
                <w:bCs/>
                <w:sz w:val="24"/>
                <w:szCs w:val="24"/>
              </w:rPr>
              <w:t xml:space="preserve"> </w:t>
            </w:r>
            <w:r w:rsidRPr="00C169CC">
              <w:rPr>
                <w:rFonts w:ascii="Times New Roman" w:hAnsi="Times New Roman" w:cs="Times New Roman"/>
                <w:bCs/>
                <w:sz w:val="24"/>
                <w:szCs w:val="24"/>
              </w:rPr>
              <w:t>14</w:t>
            </w:r>
            <w:r w:rsidR="00E8534A" w:rsidRPr="00C169CC">
              <w:rPr>
                <w:rFonts w:ascii="Times New Roman" w:hAnsi="Times New Roman" w:cs="Times New Roman"/>
                <w:bCs/>
                <w:sz w:val="24"/>
                <w:szCs w:val="24"/>
              </w:rPr>
              <w:t xml:space="preserve">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E24CCE" w:rsidRDefault="007E1E0A" w:rsidP="00071F39">
            <w:pPr>
              <w:spacing w:after="0" w:line="240" w:lineRule="auto"/>
              <w:contextualSpacing/>
              <w:rPr>
                <w:rFonts w:ascii="Times New Roman" w:hAnsi="Times New Roman" w:cs="Times New Roman"/>
                <w:b/>
                <w:sz w:val="24"/>
                <w:szCs w:val="24"/>
              </w:rPr>
            </w:pPr>
            <w:r w:rsidRPr="00E24CCE">
              <w:rPr>
                <w:rFonts w:ascii="Times New Roman" w:hAnsi="Times New Roman" w:cs="Times New Roman"/>
                <w:bCs/>
                <w:sz w:val="24"/>
                <w:szCs w:val="24"/>
              </w:rPr>
              <w:lastRenderedPageBreak/>
              <w:t xml:space="preserve">Не </w:t>
            </w:r>
            <w:proofErr w:type="gramStart"/>
            <w:r w:rsidRPr="00E24CCE">
              <w:rPr>
                <w:rFonts w:ascii="Times New Roman" w:hAnsi="Times New Roman" w:cs="Times New Roman"/>
                <w:bCs/>
                <w:sz w:val="24"/>
                <w:szCs w:val="24"/>
              </w:rPr>
              <w:t>установлены</w:t>
            </w:r>
            <w:proofErr w:type="gramEnd"/>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.2.</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.3.</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.4.</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A941DE" w:rsidP="00920798">
            <w:pPr>
              <w:spacing w:before="40" w:after="60" w:line="240" w:lineRule="auto"/>
              <w:rPr>
                <w:rFonts w:ascii="Times New Roman" w:hAnsi="Times New Roman" w:cs="Times New Roman"/>
                <w:sz w:val="24"/>
                <w:szCs w:val="24"/>
              </w:rPr>
            </w:pPr>
            <w:r w:rsidRPr="00A941DE">
              <w:rPr>
                <w:rFonts w:ascii="Times New Roman" w:hAnsi="Times New Roman" w:cs="Times New Roman"/>
                <w:sz w:val="24"/>
                <w:szCs w:val="24"/>
              </w:rPr>
              <w:t>540 835,96</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.5.</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396161">
            <w:pPr>
              <w:autoSpaceDE w:val="0"/>
              <w:autoSpaceDN w:val="0"/>
              <w:adjustRightInd w:val="0"/>
              <w:spacing w:after="0" w:line="240" w:lineRule="auto"/>
              <w:contextualSpacing/>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013DE">
            <w:pPr>
              <w:widowControl w:val="0"/>
              <w:spacing w:before="60"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Требования к результатам работ</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FF0AB8" w:rsidRPr="00E35329" w:rsidRDefault="003D39BF" w:rsidP="004541D5">
            <w:pPr>
              <w:spacing w:after="60" w:line="240" w:lineRule="auto"/>
              <w:jc w:val="both"/>
              <w:rPr>
                <w:rFonts w:ascii="Times New Roman" w:hAnsi="Times New Roman" w:cs="Times New Roman"/>
                <w:bCs/>
                <w:i/>
              </w:rPr>
            </w:pPr>
            <w:r w:rsidRPr="00E35329">
              <w:rPr>
                <w:rFonts w:ascii="Times New Roman" w:eastAsia="Times New Roman" w:hAnsi="Times New Roman" w:cs="Times New Roman"/>
                <w:i/>
                <w:noProof/>
              </w:rPr>
              <w:t xml:space="preserve">«Градостроительный кодекс Российской Федерации» от 29.12.2004 N 190-ФЗ (ред. от </w:t>
            </w:r>
            <w:r w:rsidR="004541D5" w:rsidRPr="00E35329">
              <w:rPr>
                <w:rFonts w:ascii="Times New Roman" w:eastAsia="Times New Roman" w:hAnsi="Times New Roman" w:cs="Times New Roman"/>
                <w:i/>
                <w:noProof/>
              </w:rPr>
              <w:t>01.07.2019</w:t>
            </w:r>
            <w:r w:rsidRPr="00E35329">
              <w:rPr>
                <w:rFonts w:ascii="Times New Roman" w:eastAsia="Times New Roman" w:hAnsi="Times New Roman" w:cs="Times New Roman"/>
                <w:i/>
                <w:noProof/>
              </w:rPr>
              <w:t xml:space="preserve">) </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4862F9">
            <w:pPr>
              <w:widowControl w:val="0"/>
              <w:spacing w:after="0" w:line="240" w:lineRule="auto"/>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3D39BF" w:rsidRPr="00E35329" w:rsidRDefault="003D39BF" w:rsidP="006A0BBD">
            <w:pPr>
              <w:autoSpaceDE w:val="0"/>
              <w:autoSpaceDN w:val="0"/>
              <w:adjustRightInd w:val="0"/>
              <w:spacing w:before="120" w:after="0" w:line="240" w:lineRule="auto"/>
              <w:jc w:val="both"/>
              <w:rPr>
                <w:rFonts w:ascii="Times New Roman" w:hAnsi="Times New Roman" w:cs="Times New Roman"/>
                <w:sz w:val="23"/>
                <w:szCs w:val="23"/>
              </w:rPr>
            </w:pPr>
            <w:r w:rsidRPr="00E35329">
              <w:rPr>
                <w:rFonts w:ascii="Times New Roman" w:hAnsi="Times New Roman" w:cs="Times New Roman"/>
                <w:sz w:val="23"/>
                <w:szCs w:val="23"/>
              </w:rPr>
              <w:t>Исполнитель гарантирует качество оказанных услуг в объеме 100%.</w:t>
            </w:r>
          </w:p>
          <w:p w:rsidR="00AD20E8" w:rsidRPr="00AD20E8" w:rsidRDefault="003D39BF" w:rsidP="00E35329">
            <w:pPr>
              <w:autoSpaceDE w:val="0"/>
              <w:autoSpaceDN w:val="0"/>
              <w:adjustRightInd w:val="0"/>
              <w:spacing w:after="0" w:line="240" w:lineRule="auto"/>
              <w:contextualSpacing/>
              <w:jc w:val="both"/>
              <w:rPr>
                <w:rFonts w:ascii="Times New Roman" w:hAnsi="Times New Roman" w:cs="Times New Roman"/>
                <w:sz w:val="24"/>
                <w:szCs w:val="24"/>
              </w:rPr>
            </w:pPr>
            <w:r w:rsidRPr="00E35329">
              <w:rPr>
                <w:rFonts w:ascii="Times New Roman" w:hAnsi="Times New Roman" w:cs="Times New Roman"/>
                <w:sz w:val="23"/>
                <w:szCs w:val="23"/>
              </w:rPr>
              <w:t>Срок действия гарантийных обязательств – 1</w:t>
            </w:r>
            <w:r w:rsidR="00E35329" w:rsidRPr="00E35329">
              <w:rPr>
                <w:rFonts w:ascii="Times New Roman" w:hAnsi="Times New Roman" w:cs="Times New Roman"/>
                <w:sz w:val="23"/>
                <w:szCs w:val="23"/>
              </w:rPr>
              <w:t>2</w:t>
            </w:r>
            <w:r w:rsidRPr="00E35329">
              <w:rPr>
                <w:rFonts w:ascii="Times New Roman" w:hAnsi="Times New Roman" w:cs="Times New Roman"/>
                <w:sz w:val="23"/>
                <w:szCs w:val="23"/>
              </w:rPr>
              <w:t xml:space="preserve"> месяцев со дня подписания Сторонами акта оказанных услуг по Контракту.</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Не </w:t>
            </w:r>
            <w:proofErr w:type="gramStart"/>
            <w:r w:rsidRPr="00AD20E8">
              <w:rPr>
                <w:rFonts w:ascii="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 xml:space="preserve">Не </w:t>
            </w:r>
            <w:proofErr w:type="gramStart"/>
            <w:r w:rsidRPr="00AD20E8">
              <w:rPr>
                <w:rFonts w:ascii="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6A0BBD" w:rsidRDefault="00AD20E8" w:rsidP="00BA7DF0">
            <w:pPr>
              <w:widowControl w:val="0"/>
              <w:spacing w:after="60" w:line="240" w:lineRule="auto"/>
              <w:rPr>
                <w:rFonts w:ascii="Times New Roman" w:hAnsi="Times New Roman" w:cs="Times New Roman"/>
                <w:b/>
                <w:bCs/>
                <w:sz w:val="23"/>
                <w:szCs w:val="23"/>
              </w:rPr>
            </w:pPr>
            <w:r w:rsidRPr="006A0BBD">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71F39">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6A0BBD" w:rsidRDefault="00AD20E8" w:rsidP="00071F39">
            <w:pPr>
              <w:widowControl w:val="0"/>
              <w:spacing w:after="0" w:line="240" w:lineRule="auto"/>
              <w:contextualSpacing/>
              <w:rPr>
                <w:rFonts w:ascii="Times New Roman" w:hAnsi="Times New Roman" w:cs="Times New Roman"/>
                <w:bCs/>
                <w:sz w:val="23"/>
                <w:szCs w:val="23"/>
              </w:rPr>
            </w:pPr>
            <w:r w:rsidRPr="006A0BBD">
              <w:rPr>
                <w:rFonts w:ascii="Times New Roman" w:hAnsi="Times New Roman" w:cs="Times New Roman"/>
                <w:sz w:val="23"/>
                <w:szCs w:val="23"/>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0466DD" w:rsidP="00071F39">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AD20E8" w:rsidRDefault="00AD20E8" w:rsidP="00BA7DF0">
            <w:pPr>
              <w:pStyle w:val="ConsPlusNormal"/>
              <w:spacing w:after="60"/>
              <w:ind w:firstLine="34"/>
              <w:jc w:val="both"/>
              <w:rPr>
                <w:rFonts w:ascii="Times New Roman" w:hAnsi="Times New Roman" w:cs="Times New Roman"/>
                <w:sz w:val="24"/>
                <w:szCs w:val="24"/>
              </w:rPr>
            </w:pPr>
            <w:r w:rsidRPr="00AD20E8">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967277">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w:t>
            </w:r>
            <w:r w:rsidRPr="00AD20E8">
              <w:rPr>
                <w:rFonts w:ascii="Times New Roman" w:hAnsi="Times New Roman" w:cs="Times New Roman"/>
                <w:sz w:val="24"/>
                <w:szCs w:val="24"/>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E02BBE">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lastRenderedPageBreak/>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E02BBE"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Требования к участникам закупки, установленные в соответствии с ч. 2 ст.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 xml:space="preserve">Не </w:t>
            </w:r>
            <w:proofErr w:type="gramStart"/>
            <w:r w:rsidRPr="00AD20E8">
              <w:rPr>
                <w:rFonts w:ascii="Times New Roman" w:hAnsi="Times New Roman" w:cs="Times New Roman"/>
                <w:i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38.6.</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Единые требования к участникам (в соответствии с частью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731073">
            <w:pPr>
              <w:spacing w:after="0" w:line="240" w:lineRule="auto"/>
              <w:rPr>
                <w:rFonts w:ascii="Times New Roman" w:hAnsi="Times New Roman" w:cs="Times New Roman"/>
                <w:iCs/>
                <w:sz w:val="24"/>
                <w:szCs w:val="24"/>
              </w:rPr>
            </w:pPr>
            <w:r w:rsidRPr="00AD20E8">
              <w:rPr>
                <w:rFonts w:ascii="Times New Roman" w:hAnsi="Times New Roman" w:cs="Times New Roman"/>
                <w:iCs/>
                <w:sz w:val="24"/>
                <w:szCs w:val="24"/>
              </w:rPr>
              <w:t xml:space="preserve">Не </w:t>
            </w:r>
            <w:proofErr w:type="gramStart"/>
            <w:r w:rsidRPr="00AD20E8">
              <w:rPr>
                <w:rFonts w:ascii="Times New Roman" w:hAnsi="Times New Roman" w:cs="Times New Roman"/>
                <w:i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BB2881" w:rsidP="00106433">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A7DF0">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253F2">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253F2">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21704E">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253F2">
            <w:pPr>
              <w:spacing w:before="120"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37605">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D66E1D" w:rsidRDefault="00AD20E8" w:rsidP="00114023">
            <w:pPr>
              <w:spacing w:after="40" w:line="270" w:lineRule="exact"/>
              <w:rPr>
                <w:rFonts w:ascii="Times New Roman" w:hAnsi="Times New Roman" w:cs="Times New Roman"/>
                <w:sz w:val="24"/>
                <w:szCs w:val="24"/>
              </w:rPr>
            </w:pPr>
            <w:r w:rsidRPr="00D66E1D">
              <w:rPr>
                <w:rFonts w:ascii="Times New Roman" w:hAnsi="Times New Roman" w:cs="Times New Roman"/>
                <w:sz w:val="24"/>
                <w:szCs w:val="24"/>
              </w:rPr>
              <w:t>Заявка на участие в аукционе в электронной форме состоит из двух частей.</w:t>
            </w:r>
          </w:p>
          <w:p w:rsidR="00AD20E8" w:rsidRPr="00D66E1D" w:rsidRDefault="00AD20E8" w:rsidP="00114023">
            <w:pPr>
              <w:numPr>
                <w:ilvl w:val="0"/>
                <w:numId w:val="2"/>
              </w:numPr>
              <w:spacing w:after="20" w:line="270" w:lineRule="exact"/>
              <w:ind w:left="34" w:firstLine="0"/>
              <w:jc w:val="both"/>
              <w:rPr>
                <w:rFonts w:ascii="Times New Roman" w:hAnsi="Times New Roman" w:cs="Times New Roman"/>
                <w:b/>
                <w:sz w:val="24"/>
                <w:szCs w:val="24"/>
              </w:rPr>
            </w:pPr>
            <w:proofErr w:type="gramStart"/>
            <w:r w:rsidRPr="00D66E1D">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AD20E8" w:rsidRPr="00D66E1D" w:rsidRDefault="00AD20E8" w:rsidP="00114023">
            <w:pPr>
              <w:pStyle w:val="af"/>
              <w:widowControl w:val="0"/>
              <w:numPr>
                <w:ilvl w:val="1"/>
                <w:numId w:val="2"/>
              </w:numPr>
              <w:autoSpaceDE w:val="0"/>
              <w:autoSpaceDN w:val="0"/>
              <w:adjustRightInd w:val="0"/>
              <w:spacing w:after="40" w:line="270" w:lineRule="exact"/>
              <w:ind w:left="74" w:firstLine="0"/>
            </w:pPr>
            <w:r w:rsidRPr="00D66E1D">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286064" w:rsidRPr="00D66E1D">
              <w:t>ение работы или оказание услуги.</w:t>
            </w:r>
            <w:r w:rsidRPr="00D66E1D">
              <w:t xml:space="preserve"> </w:t>
            </w:r>
          </w:p>
          <w:p w:rsidR="00AD20E8" w:rsidRPr="00D66E1D" w:rsidRDefault="00AD20E8" w:rsidP="00114023">
            <w:pPr>
              <w:spacing w:after="0" w:line="270" w:lineRule="exact"/>
              <w:ind w:firstLine="499"/>
              <w:jc w:val="both"/>
              <w:rPr>
                <w:rFonts w:ascii="Times New Roman" w:hAnsi="Times New Roman" w:cs="Times New Roman"/>
                <w:b/>
                <w:sz w:val="24"/>
                <w:szCs w:val="24"/>
              </w:rPr>
            </w:pPr>
            <w:r w:rsidRPr="00D66E1D">
              <w:rPr>
                <w:rFonts w:ascii="Times New Roman" w:hAnsi="Times New Roman" w:cs="Times New Roman"/>
                <w:b/>
                <w:sz w:val="24"/>
                <w:szCs w:val="24"/>
              </w:rPr>
              <w:t xml:space="preserve">2. </w:t>
            </w:r>
            <w:proofErr w:type="gramStart"/>
            <w:r w:rsidRPr="00D66E1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(установленным п. 1,2,4,5,6,7 части 5 статьи 66</w:t>
            </w:r>
            <w:r w:rsidRPr="00D66E1D">
              <w:rPr>
                <w:sz w:val="24"/>
                <w:szCs w:val="24"/>
              </w:rPr>
              <w:t xml:space="preserve"> </w:t>
            </w:r>
            <w:r w:rsidRPr="00D66E1D">
              <w:rPr>
                <w:rFonts w:ascii="Times New Roman" w:hAnsi="Times New Roman" w:cs="Times New Roman"/>
                <w:b/>
                <w:sz w:val="24"/>
                <w:szCs w:val="24"/>
              </w:rPr>
              <w:t xml:space="preserve">Федерального закона № 44-ФЗ, </w:t>
            </w:r>
            <w:r w:rsidRPr="00D66E1D">
              <w:rPr>
                <w:rFonts w:ascii="Times New Roman" w:hAnsi="Times New Roman" w:cs="Times New Roman"/>
                <w:sz w:val="24"/>
                <w:szCs w:val="24"/>
              </w:rPr>
              <w:t>п. 13.4.</w:t>
            </w:r>
            <w:proofErr w:type="gramEnd"/>
            <w:r w:rsidRPr="00D66E1D">
              <w:rPr>
                <w:rFonts w:ascii="Times New Roman" w:hAnsi="Times New Roman" w:cs="Times New Roman"/>
                <w:sz w:val="24"/>
                <w:szCs w:val="24"/>
              </w:rPr>
              <w:t xml:space="preserve"> </w:t>
            </w:r>
            <w:proofErr w:type="gramStart"/>
            <w:r w:rsidRPr="00D66E1D">
              <w:rPr>
                <w:rFonts w:ascii="Times New Roman" w:hAnsi="Times New Roman" w:cs="Times New Roman"/>
                <w:sz w:val="24"/>
                <w:szCs w:val="24"/>
              </w:rPr>
              <w:t>Инструкции участником закупки</w:t>
            </w:r>
            <w:r w:rsidRPr="00D66E1D">
              <w:rPr>
                <w:rFonts w:ascii="Times New Roman" w:hAnsi="Times New Roman" w:cs="Times New Roman"/>
                <w:b/>
                <w:sz w:val="24"/>
                <w:szCs w:val="24"/>
              </w:rPr>
              <w:t>):</w:t>
            </w:r>
            <w:proofErr w:type="gramEnd"/>
          </w:p>
          <w:p w:rsidR="00AD20E8" w:rsidRPr="00D66E1D" w:rsidRDefault="00AD20E8" w:rsidP="00114023">
            <w:pPr>
              <w:spacing w:after="0" w:line="270" w:lineRule="exact"/>
              <w:ind w:firstLine="499"/>
              <w:jc w:val="both"/>
              <w:rPr>
                <w:rFonts w:ascii="Times New Roman" w:hAnsi="Times New Roman" w:cs="Times New Roman"/>
                <w:sz w:val="24"/>
                <w:szCs w:val="24"/>
              </w:rPr>
            </w:pPr>
            <w:r w:rsidRPr="00D66E1D">
              <w:rPr>
                <w:rFonts w:ascii="Times New Roman" w:hAnsi="Times New Roman" w:cs="Times New Roman"/>
                <w:sz w:val="24"/>
                <w:szCs w:val="24"/>
              </w:rPr>
              <w:t>2.1. Информация об участнике закупки (</w:t>
            </w:r>
            <w:r w:rsidRPr="00D66E1D">
              <w:rPr>
                <w:rFonts w:ascii="Times New Roman" w:hAnsi="Times New Roman" w:cs="Times New Roman"/>
                <w:i/>
                <w:sz w:val="24"/>
                <w:szCs w:val="24"/>
              </w:rPr>
              <w:t>в соответствии рекомендуемой анкетой</w:t>
            </w:r>
            <w:r w:rsidRPr="00D66E1D">
              <w:rPr>
                <w:rFonts w:ascii="Times New Roman" w:hAnsi="Times New Roman" w:cs="Times New Roman"/>
                <w:sz w:val="24"/>
                <w:szCs w:val="24"/>
              </w:rPr>
              <w:t>)  (п.1 ч.5 ст.66 Федерального закона № 44-ФЗ);</w:t>
            </w:r>
          </w:p>
          <w:p w:rsidR="00AD20E8" w:rsidRPr="00D66E1D" w:rsidRDefault="00AD20E8" w:rsidP="00114023">
            <w:pPr>
              <w:spacing w:after="0" w:line="270" w:lineRule="exact"/>
              <w:ind w:firstLine="499"/>
              <w:jc w:val="both"/>
              <w:rPr>
                <w:rFonts w:ascii="Times New Roman" w:hAnsi="Times New Roman" w:cs="Times New Roman"/>
                <w:sz w:val="24"/>
                <w:szCs w:val="24"/>
              </w:rPr>
            </w:pPr>
            <w:r w:rsidRPr="00D66E1D">
              <w:rPr>
                <w:rFonts w:ascii="Times New Roman" w:hAnsi="Times New Roman" w:cs="Times New Roman"/>
                <w:sz w:val="24"/>
                <w:szCs w:val="24"/>
              </w:rPr>
              <w:t xml:space="preserve">2.2. </w:t>
            </w:r>
            <w:proofErr w:type="gramStart"/>
            <w:r w:rsidRPr="00D66E1D">
              <w:rPr>
                <w:rFonts w:ascii="Times New Roman" w:hAnsi="Times New Roman" w:cs="Times New Roman"/>
                <w:sz w:val="24"/>
                <w:szCs w:val="24"/>
              </w:rPr>
              <w:t xml:space="preserve">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D66E1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D66E1D">
              <w:rPr>
                <w:rFonts w:ascii="Times New Roman" w:hAnsi="Times New Roman" w:cs="Times New Roman"/>
                <w:sz w:val="24"/>
                <w:szCs w:val="24"/>
              </w:rPr>
              <w:t>;</w:t>
            </w:r>
            <w:proofErr w:type="gramEnd"/>
          </w:p>
          <w:p w:rsidR="00AD20E8" w:rsidRPr="00D66E1D" w:rsidRDefault="00AD20E8" w:rsidP="00114023">
            <w:pPr>
              <w:spacing w:after="0" w:line="270" w:lineRule="exact"/>
              <w:ind w:firstLine="499"/>
              <w:jc w:val="both"/>
              <w:rPr>
                <w:rFonts w:ascii="Times New Roman" w:hAnsi="Times New Roman" w:cs="Times New Roman"/>
                <w:sz w:val="24"/>
                <w:szCs w:val="24"/>
              </w:rPr>
            </w:pPr>
            <w:proofErr w:type="gramStart"/>
            <w:r w:rsidRPr="00D66E1D">
              <w:rPr>
                <w:rFonts w:ascii="Times New Roman" w:hAnsi="Times New Roman" w:cs="Times New Roman"/>
                <w:sz w:val="24"/>
                <w:szCs w:val="24"/>
              </w:rPr>
              <w:t xml:space="preserve">2.3. решение об одобрении или о совершении крупной сделки либо копия данного решения в случае, если требование о </w:t>
            </w:r>
            <w:r w:rsidRPr="00D66E1D">
              <w:rPr>
                <w:rFonts w:ascii="Times New Roman" w:hAnsi="Times New Roman" w:cs="Times New Roman"/>
                <w:sz w:val="24"/>
                <w:szCs w:val="24"/>
              </w:rPr>
              <w:lastRenderedPageBreak/>
              <w:t>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66E1D">
              <w:rPr>
                <w:rFonts w:ascii="Times New Roman" w:hAnsi="Times New Roman" w:cs="Times New Roman"/>
                <w:sz w:val="24"/>
                <w:szCs w:val="24"/>
              </w:rPr>
              <w:t xml:space="preserve"> является крупной сделкой;</w:t>
            </w:r>
          </w:p>
          <w:p w:rsidR="00AD20E8" w:rsidRPr="00D66E1D" w:rsidRDefault="00AD20E8" w:rsidP="00114023">
            <w:pPr>
              <w:spacing w:after="0" w:line="270" w:lineRule="exact"/>
              <w:ind w:firstLine="499"/>
              <w:jc w:val="both"/>
              <w:rPr>
                <w:rFonts w:ascii="Times New Roman" w:hAnsi="Times New Roman" w:cs="Times New Roman"/>
                <w:b/>
                <w:i/>
                <w:sz w:val="24"/>
                <w:szCs w:val="24"/>
                <w:u w:val="single"/>
              </w:rPr>
            </w:pPr>
            <w:r w:rsidRPr="00D66E1D">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D66E1D">
              <w:rPr>
                <w:rFonts w:ascii="Times New Roman" w:hAnsi="Times New Roman" w:cs="Times New Roman"/>
                <w:b/>
                <w:i/>
                <w:sz w:val="24"/>
                <w:szCs w:val="24"/>
                <w:u w:val="single"/>
              </w:rPr>
              <w:t>не установлено;</w:t>
            </w:r>
          </w:p>
          <w:p w:rsidR="00AD20E8" w:rsidRPr="00D66E1D" w:rsidRDefault="00AD20E8" w:rsidP="00114023">
            <w:pPr>
              <w:spacing w:after="0" w:line="270" w:lineRule="exact"/>
              <w:ind w:firstLine="499"/>
              <w:jc w:val="both"/>
              <w:rPr>
                <w:rFonts w:ascii="Times New Roman" w:hAnsi="Times New Roman" w:cs="Times New Roman"/>
                <w:sz w:val="24"/>
                <w:szCs w:val="24"/>
              </w:rPr>
            </w:pPr>
            <w:r w:rsidRPr="00D66E1D">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D66E1D">
              <w:rPr>
                <w:rFonts w:ascii="Times New Roman" w:hAnsi="Times New Roman" w:cs="Times New Roman"/>
                <w:b/>
                <w:sz w:val="24"/>
                <w:szCs w:val="24"/>
              </w:rPr>
              <w:t xml:space="preserve"> </w:t>
            </w:r>
            <w:r w:rsidRPr="00D66E1D">
              <w:rPr>
                <w:rFonts w:ascii="Times New Roman" w:hAnsi="Times New Roman" w:cs="Times New Roman"/>
                <w:b/>
                <w:i/>
                <w:sz w:val="24"/>
                <w:szCs w:val="24"/>
                <w:u w:val="single"/>
              </w:rPr>
              <w:t>не установлено</w:t>
            </w:r>
            <w:r w:rsidRPr="00D66E1D">
              <w:rPr>
                <w:rFonts w:ascii="Times New Roman" w:hAnsi="Times New Roman" w:cs="Times New Roman"/>
                <w:b/>
                <w:sz w:val="24"/>
                <w:szCs w:val="24"/>
              </w:rPr>
              <w:t>;</w:t>
            </w:r>
          </w:p>
          <w:p w:rsidR="00AD20E8" w:rsidRPr="00AD20E8" w:rsidRDefault="00AD20E8" w:rsidP="00114023">
            <w:pPr>
              <w:spacing w:after="60" w:line="270" w:lineRule="exact"/>
              <w:ind w:firstLine="499"/>
              <w:jc w:val="both"/>
              <w:rPr>
                <w:rFonts w:ascii="Times New Roman" w:hAnsi="Times New Roman" w:cs="Times New Roman"/>
                <w:color w:val="808080" w:themeColor="background1" w:themeShade="80"/>
                <w:sz w:val="24"/>
                <w:szCs w:val="24"/>
              </w:rPr>
            </w:pPr>
            <w:r w:rsidRPr="00D66E1D">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0466DD" w:rsidRPr="000466DD">
              <w:rPr>
                <w:rFonts w:ascii="Times New Roman" w:hAnsi="Times New Roman" w:cs="Times New Roman"/>
                <w:b/>
                <w:i/>
                <w:sz w:val="24"/>
                <w:szCs w:val="24"/>
                <w:u w:val="single"/>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6D1BF9">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114023">
            <w:pPr>
              <w:widowControl w:val="0"/>
              <w:spacing w:after="40" w:line="240" w:lineRule="auto"/>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114023" w:rsidRDefault="00AD20E8" w:rsidP="00114023">
            <w:pPr>
              <w:autoSpaceDE w:val="0"/>
              <w:autoSpaceDN w:val="0"/>
              <w:adjustRightInd w:val="0"/>
              <w:spacing w:after="40" w:line="256" w:lineRule="exact"/>
              <w:rPr>
                <w:rFonts w:ascii="Times New Roman" w:hAnsi="Times New Roman" w:cs="Times New Roman"/>
                <w:sz w:val="23"/>
                <w:szCs w:val="23"/>
              </w:rPr>
            </w:pPr>
            <w:r w:rsidRPr="00114023">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114023">
        <w:trPr>
          <w:trHeight w:val="1082"/>
        </w:trPr>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C169CC">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114023">
            <w:pPr>
              <w:autoSpaceDE w:val="0"/>
              <w:autoSpaceDN w:val="0"/>
              <w:adjustRightInd w:val="0"/>
              <w:spacing w:after="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C169CC">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w:t>
            </w:r>
            <w:proofErr w:type="gramStart"/>
            <w:r w:rsidRPr="00E24CCE">
              <w:rPr>
                <w:rFonts w:ascii="Times New Roman" w:hAnsi="Times New Roman" w:cs="Times New Roman"/>
                <w:iCs/>
                <w:sz w:val="24"/>
                <w:szCs w:val="24"/>
              </w:rPr>
              <w:t>кт вкл</w:t>
            </w:r>
            <w:proofErr w:type="gramEnd"/>
            <w:r w:rsidRPr="00E24CCE">
              <w:rPr>
                <w:rFonts w:ascii="Times New Roman" w:hAnsi="Times New Roman" w:cs="Times New Roman"/>
                <w:iCs/>
                <w:sz w:val="24"/>
                <w:szCs w:val="24"/>
              </w:rPr>
              <w:t xml:space="preserve">ючено условие о возможности одностороннего отказа от исполнения контракта </w:t>
            </w:r>
            <w:r>
              <w:rPr>
                <w:rFonts w:ascii="Times New Roman" w:hAnsi="Times New Roman" w:cs="Times New Roman"/>
                <w:iCs/>
                <w:sz w:val="24"/>
                <w:szCs w:val="24"/>
              </w:rPr>
              <w:t>(</w:t>
            </w:r>
            <w:r w:rsidRPr="00B925AB">
              <w:rPr>
                <w:rFonts w:ascii="Times New Roman" w:hAnsi="Times New Roman" w:cs="Times New Roman"/>
                <w:iCs/>
                <w:sz w:val="24"/>
                <w:szCs w:val="24"/>
              </w:rPr>
              <w:t>п.12 ч.1 ст.64 Федерального закона № 44-ФЗ</w:t>
            </w:r>
            <w:r>
              <w:rPr>
                <w:rFonts w:ascii="Times New Roman" w:hAnsi="Times New Roman" w:cs="Times New Roman"/>
                <w:iCs/>
                <w:sz w:val="24"/>
                <w:szCs w:val="24"/>
              </w:rPr>
              <w:t xml:space="preserve">), </w:t>
            </w:r>
            <w:r>
              <w:t xml:space="preserve"> </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 xml:space="preserve"> с ч. 8-25 ст.95</w:t>
            </w:r>
            <w:r>
              <w:t xml:space="preserve"> </w:t>
            </w:r>
            <w:r w:rsidRPr="003D2889">
              <w:rPr>
                <w:rFonts w:ascii="Times New Roman" w:hAnsi="Times New Roman" w:cs="Times New Roman"/>
                <w:iCs/>
                <w:sz w:val="24"/>
                <w:szCs w:val="24"/>
              </w:rPr>
              <w:t>Федерального закона № 44-ФЗ</w:t>
            </w:r>
          </w:p>
        </w:tc>
      </w:tr>
      <w:tr w:rsidR="00AD20E8" w:rsidRPr="00E24CCE" w:rsidTr="003D2889">
        <w:trPr>
          <w:trHeight w:val="697"/>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AD20E8" w:rsidRDefault="00C169CC" w:rsidP="00114023">
            <w:pPr>
              <w:spacing w:after="0" w:line="260" w:lineRule="exact"/>
              <w:rPr>
                <w:rFonts w:ascii="Times New Roman" w:hAnsi="Times New Roman" w:cs="Times New Roman"/>
                <w:sz w:val="24"/>
                <w:szCs w:val="24"/>
                <w:highlight w:val="cyan"/>
              </w:rPr>
            </w:pPr>
            <w:proofErr w:type="gramStart"/>
            <w:r w:rsidRPr="00C169CC">
              <w:rPr>
                <w:rFonts w:ascii="Times New Roman" w:hAnsi="Times New Roman" w:cs="Times New Roman"/>
                <w:sz w:val="24"/>
                <w:szCs w:val="24"/>
              </w:rPr>
              <w:t>Возможность заказчика изменить условия контракта (п. 9  ч. 1 ст. 64 № 44-ФЗ</w:t>
            </w:r>
            <w:proofErr w:type="gramEnd"/>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169CC">
            <w:pPr>
              <w:spacing w:before="120" w:after="12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а возможность изменить условия контракта в соответствии со</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Pr="00114023" w:rsidRDefault="00DE4580" w:rsidP="00114023">
      <w:pPr>
        <w:rPr>
          <w:rFonts w:ascii="Times New Roman" w:hAnsi="Times New Roman" w:cs="Times New Roman"/>
          <w:sz w:val="16"/>
          <w:szCs w:val="16"/>
        </w:rPr>
      </w:pPr>
    </w:p>
    <w:sectPr w:rsidR="00DE4580" w:rsidRPr="00114023" w:rsidSect="009228B4">
      <w:footerReference w:type="default" r:id="rId21"/>
      <w:footerReference w:type="first" r:id="rId22"/>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A5" w:rsidRDefault="00FD57A5" w:rsidP="00CC527E">
      <w:pPr>
        <w:spacing w:after="0" w:line="240" w:lineRule="auto"/>
      </w:pPr>
      <w:r>
        <w:separator/>
      </w:r>
    </w:p>
  </w:endnote>
  <w:endnote w:type="continuationSeparator" w:id="0">
    <w:p w:rsidR="00FD57A5" w:rsidRDefault="00FD57A5"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E862F5" w:rsidRDefault="00E862F5">
        <w:pPr>
          <w:pStyle w:val="a5"/>
          <w:jc w:val="center"/>
        </w:pPr>
        <w:r>
          <w:fldChar w:fldCharType="begin"/>
        </w:r>
        <w:r>
          <w:instrText>PAGE   \* MERGEFORMAT</w:instrText>
        </w:r>
        <w:r>
          <w:fldChar w:fldCharType="separate"/>
        </w:r>
        <w:r w:rsidR="00157F7B">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F5" w:rsidRDefault="00E862F5"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A5" w:rsidRDefault="00FD57A5" w:rsidP="00CC527E">
      <w:pPr>
        <w:spacing w:after="0" w:line="240" w:lineRule="auto"/>
      </w:pPr>
      <w:r>
        <w:separator/>
      </w:r>
    </w:p>
  </w:footnote>
  <w:footnote w:type="continuationSeparator" w:id="0">
    <w:p w:rsidR="00FD57A5" w:rsidRDefault="00FD57A5"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4C471DA"/>
    <w:multiLevelType w:val="multilevel"/>
    <w:tmpl w:val="8C2E3A94"/>
    <w:lvl w:ilvl="0">
      <w:start w:val="1"/>
      <w:numFmt w:val="decimal"/>
      <w:lvlText w:val="%1."/>
      <w:lvlJc w:val="left"/>
      <w:pPr>
        <w:ind w:left="720" w:hanging="360"/>
      </w:pPr>
      <w:rPr>
        <w:rFonts w:eastAsia="Arial Unicode MS" w:hint="default"/>
        <w:b/>
        <w:color w:val="000000"/>
      </w:rPr>
    </w:lvl>
    <w:lvl w:ilvl="1">
      <w:start w:val="1"/>
      <w:numFmt w:val="decimal"/>
      <w:isLgl/>
      <w:lvlText w:val="%1.%2."/>
      <w:lvlJc w:val="left"/>
      <w:pPr>
        <w:ind w:left="720" w:hanging="360"/>
      </w:pPr>
      <w:rPr>
        <w:rFonts w:eastAsia="Arial Unicode MS" w:hint="default"/>
        <w:b/>
        <w:color w:val="000000"/>
      </w:rPr>
    </w:lvl>
    <w:lvl w:ilvl="2">
      <w:start w:val="1"/>
      <w:numFmt w:val="decimal"/>
      <w:isLgl/>
      <w:lvlText w:val="%1.%2.%3."/>
      <w:lvlJc w:val="left"/>
      <w:pPr>
        <w:ind w:left="1080" w:hanging="720"/>
      </w:pPr>
      <w:rPr>
        <w:rFonts w:eastAsia="Arial Unicode MS" w:hint="default"/>
        <w:b/>
        <w:color w:val="000000"/>
      </w:rPr>
    </w:lvl>
    <w:lvl w:ilvl="3">
      <w:start w:val="1"/>
      <w:numFmt w:val="decimal"/>
      <w:isLgl/>
      <w:lvlText w:val="%1.%2.%3.%4."/>
      <w:lvlJc w:val="left"/>
      <w:pPr>
        <w:ind w:left="1080" w:hanging="720"/>
      </w:pPr>
      <w:rPr>
        <w:rFonts w:eastAsia="Arial Unicode MS" w:hint="default"/>
        <w:b/>
        <w:color w:val="000000"/>
      </w:rPr>
    </w:lvl>
    <w:lvl w:ilvl="4">
      <w:start w:val="1"/>
      <w:numFmt w:val="decimal"/>
      <w:isLgl/>
      <w:lvlText w:val="%1.%2.%3.%4.%5."/>
      <w:lvlJc w:val="left"/>
      <w:pPr>
        <w:ind w:left="1440" w:hanging="1080"/>
      </w:pPr>
      <w:rPr>
        <w:rFonts w:eastAsia="Arial Unicode MS" w:hint="default"/>
        <w:b/>
        <w:color w:val="000000"/>
      </w:rPr>
    </w:lvl>
    <w:lvl w:ilvl="5">
      <w:start w:val="1"/>
      <w:numFmt w:val="decimal"/>
      <w:isLgl/>
      <w:lvlText w:val="%1.%2.%3.%4.%5.%6."/>
      <w:lvlJc w:val="left"/>
      <w:pPr>
        <w:ind w:left="1440" w:hanging="1080"/>
      </w:pPr>
      <w:rPr>
        <w:rFonts w:eastAsia="Arial Unicode MS" w:hint="default"/>
        <w:b/>
        <w:color w:val="000000"/>
      </w:rPr>
    </w:lvl>
    <w:lvl w:ilvl="6">
      <w:start w:val="1"/>
      <w:numFmt w:val="decimal"/>
      <w:isLgl/>
      <w:lvlText w:val="%1.%2.%3.%4.%5.%6.%7."/>
      <w:lvlJc w:val="left"/>
      <w:pPr>
        <w:ind w:left="1800" w:hanging="1440"/>
      </w:pPr>
      <w:rPr>
        <w:rFonts w:eastAsia="Arial Unicode MS" w:hint="default"/>
        <w:b/>
        <w:color w:val="000000"/>
      </w:rPr>
    </w:lvl>
    <w:lvl w:ilvl="7">
      <w:start w:val="1"/>
      <w:numFmt w:val="decimal"/>
      <w:isLgl/>
      <w:lvlText w:val="%1.%2.%3.%4.%5.%6.%7.%8."/>
      <w:lvlJc w:val="left"/>
      <w:pPr>
        <w:ind w:left="1800" w:hanging="1440"/>
      </w:pPr>
      <w:rPr>
        <w:rFonts w:eastAsia="Arial Unicode MS" w:hint="default"/>
        <w:b/>
        <w:color w:val="000000"/>
      </w:rPr>
    </w:lvl>
    <w:lvl w:ilvl="8">
      <w:start w:val="1"/>
      <w:numFmt w:val="decimal"/>
      <w:isLgl/>
      <w:lvlText w:val="%1.%2.%3.%4.%5.%6.%7.%8.%9."/>
      <w:lvlJc w:val="left"/>
      <w:pPr>
        <w:ind w:left="2160" w:hanging="1800"/>
      </w:pPr>
      <w:rPr>
        <w:rFonts w:eastAsia="Arial Unicode MS" w:hint="default"/>
        <w:b/>
        <w:color w:val="000000"/>
      </w:rPr>
    </w:lvl>
  </w:abstractNum>
  <w:abstractNum w:abstractNumId="2">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5">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8">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0">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8">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7"/>
  </w:num>
  <w:num w:numId="3">
    <w:abstractNumId w:val="5"/>
  </w:num>
  <w:num w:numId="4">
    <w:abstractNumId w:val="12"/>
  </w:num>
  <w:num w:numId="5">
    <w:abstractNumId w:val="17"/>
  </w:num>
  <w:num w:numId="6">
    <w:abstractNumId w:val="18"/>
  </w:num>
  <w:num w:numId="7">
    <w:abstractNumId w:val="8"/>
  </w:num>
  <w:num w:numId="8">
    <w:abstractNumId w:val="11"/>
  </w:num>
  <w:num w:numId="9">
    <w:abstractNumId w:val="3"/>
  </w:num>
  <w:num w:numId="10">
    <w:abstractNumId w:val="10"/>
  </w:num>
  <w:num w:numId="11">
    <w:abstractNumId w:val="9"/>
  </w:num>
  <w:num w:numId="12">
    <w:abstractNumId w:val="4"/>
  </w:num>
  <w:num w:numId="13">
    <w:abstractNumId w:val="14"/>
  </w:num>
  <w:num w:numId="14">
    <w:abstractNumId w:val="13"/>
  </w:num>
  <w:num w:numId="15">
    <w:abstractNumId w:val="6"/>
  </w:num>
  <w:num w:numId="16">
    <w:abstractNumId w:val="16"/>
    <w:lvlOverride w:ilvl="0">
      <w:lvl w:ilvl="0">
        <w:start w:val="8"/>
        <w:numFmt w:val="decimal"/>
        <w:lvlText w:val="%1."/>
        <w:lvlJc w:val="left"/>
        <w:rPr>
          <w:rFonts w:ascii="Times New Roman" w:hAnsi="Times New Roman" w:cs="Times New Roman" w:hint="default"/>
          <w:b/>
          <w:sz w:val="24"/>
          <w:szCs w:val="24"/>
        </w:rPr>
      </w:lvl>
    </w:lvlOverride>
  </w:num>
  <w:num w:numId="17">
    <w:abstractNumId w:val="15"/>
  </w:num>
  <w:num w:numId="18">
    <w:abstractNumId w:val="16"/>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20DE"/>
    <w:rsid w:val="000047B2"/>
    <w:rsid w:val="000061AC"/>
    <w:rsid w:val="00016295"/>
    <w:rsid w:val="0002400D"/>
    <w:rsid w:val="00024CB3"/>
    <w:rsid w:val="0003179E"/>
    <w:rsid w:val="00032011"/>
    <w:rsid w:val="00033017"/>
    <w:rsid w:val="0004482C"/>
    <w:rsid w:val="000466DD"/>
    <w:rsid w:val="00050138"/>
    <w:rsid w:val="00051676"/>
    <w:rsid w:val="00055DCC"/>
    <w:rsid w:val="00071F39"/>
    <w:rsid w:val="00082FC8"/>
    <w:rsid w:val="000B2ED9"/>
    <w:rsid w:val="000B3AA2"/>
    <w:rsid w:val="000B4AA9"/>
    <w:rsid w:val="000B7787"/>
    <w:rsid w:val="000C238D"/>
    <w:rsid w:val="000C5910"/>
    <w:rsid w:val="000E367D"/>
    <w:rsid w:val="000F1870"/>
    <w:rsid w:val="000F1BD1"/>
    <w:rsid w:val="000F2A8D"/>
    <w:rsid w:val="000F3974"/>
    <w:rsid w:val="000F4253"/>
    <w:rsid w:val="000F72C5"/>
    <w:rsid w:val="00106433"/>
    <w:rsid w:val="00107312"/>
    <w:rsid w:val="00110280"/>
    <w:rsid w:val="00114023"/>
    <w:rsid w:val="00124B94"/>
    <w:rsid w:val="00142835"/>
    <w:rsid w:val="001435FA"/>
    <w:rsid w:val="00147986"/>
    <w:rsid w:val="001558EA"/>
    <w:rsid w:val="00157F7B"/>
    <w:rsid w:val="00162513"/>
    <w:rsid w:val="00182275"/>
    <w:rsid w:val="001830B1"/>
    <w:rsid w:val="00190D96"/>
    <w:rsid w:val="001A07FB"/>
    <w:rsid w:val="001A24AF"/>
    <w:rsid w:val="001D2354"/>
    <w:rsid w:val="001D44D3"/>
    <w:rsid w:val="001D756D"/>
    <w:rsid w:val="001E48FF"/>
    <w:rsid w:val="001F43B6"/>
    <w:rsid w:val="0021704E"/>
    <w:rsid w:val="00222E86"/>
    <w:rsid w:val="00223F5B"/>
    <w:rsid w:val="00247225"/>
    <w:rsid w:val="0028374F"/>
    <w:rsid w:val="00286064"/>
    <w:rsid w:val="002A54F0"/>
    <w:rsid w:val="002B59EE"/>
    <w:rsid w:val="002C6ACB"/>
    <w:rsid w:val="002E2A01"/>
    <w:rsid w:val="002E3C85"/>
    <w:rsid w:val="002E4AB4"/>
    <w:rsid w:val="002E6CAF"/>
    <w:rsid w:val="002E7734"/>
    <w:rsid w:val="002E7B43"/>
    <w:rsid w:val="002F00DE"/>
    <w:rsid w:val="0031033E"/>
    <w:rsid w:val="003238C4"/>
    <w:rsid w:val="00331B5F"/>
    <w:rsid w:val="00335795"/>
    <w:rsid w:val="003402BF"/>
    <w:rsid w:val="0034068A"/>
    <w:rsid w:val="00355C04"/>
    <w:rsid w:val="003655BB"/>
    <w:rsid w:val="0038124E"/>
    <w:rsid w:val="0039138D"/>
    <w:rsid w:val="00396161"/>
    <w:rsid w:val="003A39A7"/>
    <w:rsid w:val="003B03E1"/>
    <w:rsid w:val="003C0199"/>
    <w:rsid w:val="003C453D"/>
    <w:rsid w:val="003D2889"/>
    <w:rsid w:val="003D39BF"/>
    <w:rsid w:val="003E1C90"/>
    <w:rsid w:val="0040003E"/>
    <w:rsid w:val="0040355F"/>
    <w:rsid w:val="0040790E"/>
    <w:rsid w:val="00426C40"/>
    <w:rsid w:val="00432482"/>
    <w:rsid w:val="00442B7E"/>
    <w:rsid w:val="00447D27"/>
    <w:rsid w:val="004541D5"/>
    <w:rsid w:val="00484493"/>
    <w:rsid w:val="004862F9"/>
    <w:rsid w:val="0048736F"/>
    <w:rsid w:val="00497C5E"/>
    <w:rsid w:val="004A1353"/>
    <w:rsid w:val="004A2F6E"/>
    <w:rsid w:val="004B1185"/>
    <w:rsid w:val="004B520F"/>
    <w:rsid w:val="004C2595"/>
    <w:rsid w:val="004D5563"/>
    <w:rsid w:val="004E264F"/>
    <w:rsid w:val="004E4CC4"/>
    <w:rsid w:val="004F513F"/>
    <w:rsid w:val="004F52D3"/>
    <w:rsid w:val="00500D09"/>
    <w:rsid w:val="00501743"/>
    <w:rsid w:val="0052158F"/>
    <w:rsid w:val="00533EEC"/>
    <w:rsid w:val="005413DF"/>
    <w:rsid w:val="00551DF0"/>
    <w:rsid w:val="0056604D"/>
    <w:rsid w:val="005670B3"/>
    <w:rsid w:val="00567105"/>
    <w:rsid w:val="00573942"/>
    <w:rsid w:val="00581366"/>
    <w:rsid w:val="00581AC6"/>
    <w:rsid w:val="0058484A"/>
    <w:rsid w:val="005924D9"/>
    <w:rsid w:val="00594046"/>
    <w:rsid w:val="00594E06"/>
    <w:rsid w:val="005A599B"/>
    <w:rsid w:val="005A5F64"/>
    <w:rsid w:val="005A612E"/>
    <w:rsid w:val="005A7F3C"/>
    <w:rsid w:val="005B1A03"/>
    <w:rsid w:val="005C18C3"/>
    <w:rsid w:val="005C2F07"/>
    <w:rsid w:val="005E78D8"/>
    <w:rsid w:val="005F139B"/>
    <w:rsid w:val="005F181B"/>
    <w:rsid w:val="005F270F"/>
    <w:rsid w:val="00624AF5"/>
    <w:rsid w:val="006270AC"/>
    <w:rsid w:val="00634937"/>
    <w:rsid w:val="00634A37"/>
    <w:rsid w:val="0063741A"/>
    <w:rsid w:val="00637C2C"/>
    <w:rsid w:val="006436B8"/>
    <w:rsid w:val="006462F9"/>
    <w:rsid w:val="006523B5"/>
    <w:rsid w:val="00660657"/>
    <w:rsid w:val="006609D1"/>
    <w:rsid w:val="006707B2"/>
    <w:rsid w:val="0067791B"/>
    <w:rsid w:val="0069200A"/>
    <w:rsid w:val="006963FB"/>
    <w:rsid w:val="00697B81"/>
    <w:rsid w:val="006A0BBD"/>
    <w:rsid w:val="006C0D71"/>
    <w:rsid w:val="006D1BF9"/>
    <w:rsid w:val="006F00F0"/>
    <w:rsid w:val="006F31CF"/>
    <w:rsid w:val="006F6000"/>
    <w:rsid w:val="006F713E"/>
    <w:rsid w:val="007013DE"/>
    <w:rsid w:val="007015FA"/>
    <w:rsid w:val="0070244F"/>
    <w:rsid w:val="007218A5"/>
    <w:rsid w:val="00721C4F"/>
    <w:rsid w:val="00731073"/>
    <w:rsid w:val="00735DB7"/>
    <w:rsid w:val="00744753"/>
    <w:rsid w:val="0075632D"/>
    <w:rsid w:val="00762E4C"/>
    <w:rsid w:val="00783121"/>
    <w:rsid w:val="007900DB"/>
    <w:rsid w:val="0079741F"/>
    <w:rsid w:val="007A4646"/>
    <w:rsid w:val="007B7591"/>
    <w:rsid w:val="007C0B85"/>
    <w:rsid w:val="007C22B6"/>
    <w:rsid w:val="007D07F2"/>
    <w:rsid w:val="007D1B50"/>
    <w:rsid w:val="007D7DE0"/>
    <w:rsid w:val="007E1304"/>
    <w:rsid w:val="007E1E0A"/>
    <w:rsid w:val="007E34EA"/>
    <w:rsid w:val="007E597A"/>
    <w:rsid w:val="007F0B2C"/>
    <w:rsid w:val="007F0BB6"/>
    <w:rsid w:val="007F2C73"/>
    <w:rsid w:val="00806F34"/>
    <w:rsid w:val="00810F8E"/>
    <w:rsid w:val="00814C6B"/>
    <w:rsid w:val="0082372F"/>
    <w:rsid w:val="008350FC"/>
    <w:rsid w:val="00850C94"/>
    <w:rsid w:val="00863930"/>
    <w:rsid w:val="00873F91"/>
    <w:rsid w:val="00875D0D"/>
    <w:rsid w:val="008858C5"/>
    <w:rsid w:val="00892B9B"/>
    <w:rsid w:val="00893453"/>
    <w:rsid w:val="00894787"/>
    <w:rsid w:val="008A18C7"/>
    <w:rsid w:val="008A63C1"/>
    <w:rsid w:val="008A7170"/>
    <w:rsid w:val="008C3404"/>
    <w:rsid w:val="008C63DC"/>
    <w:rsid w:val="008C6845"/>
    <w:rsid w:val="008D01C6"/>
    <w:rsid w:val="008D1193"/>
    <w:rsid w:val="008F1B65"/>
    <w:rsid w:val="009039F5"/>
    <w:rsid w:val="009104CA"/>
    <w:rsid w:val="00913060"/>
    <w:rsid w:val="00920798"/>
    <w:rsid w:val="009228B4"/>
    <w:rsid w:val="00926334"/>
    <w:rsid w:val="0094670F"/>
    <w:rsid w:val="00961A80"/>
    <w:rsid w:val="00962968"/>
    <w:rsid w:val="00967277"/>
    <w:rsid w:val="00971226"/>
    <w:rsid w:val="00985C83"/>
    <w:rsid w:val="00996029"/>
    <w:rsid w:val="009A456B"/>
    <w:rsid w:val="009B4683"/>
    <w:rsid w:val="009C08E2"/>
    <w:rsid w:val="009C51DE"/>
    <w:rsid w:val="009C7942"/>
    <w:rsid w:val="009D0636"/>
    <w:rsid w:val="009E0F50"/>
    <w:rsid w:val="009E2A96"/>
    <w:rsid w:val="009E690D"/>
    <w:rsid w:val="00A00768"/>
    <w:rsid w:val="00A0240C"/>
    <w:rsid w:val="00A06AB0"/>
    <w:rsid w:val="00A07CC1"/>
    <w:rsid w:val="00A12D2F"/>
    <w:rsid w:val="00A3321E"/>
    <w:rsid w:val="00A33E15"/>
    <w:rsid w:val="00A3572D"/>
    <w:rsid w:val="00A3715B"/>
    <w:rsid w:val="00A419B3"/>
    <w:rsid w:val="00A42BF2"/>
    <w:rsid w:val="00A53D03"/>
    <w:rsid w:val="00A568F4"/>
    <w:rsid w:val="00A57015"/>
    <w:rsid w:val="00A77287"/>
    <w:rsid w:val="00A82C28"/>
    <w:rsid w:val="00A84B58"/>
    <w:rsid w:val="00A86CC4"/>
    <w:rsid w:val="00A941DE"/>
    <w:rsid w:val="00A94647"/>
    <w:rsid w:val="00A9514F"/>
    <w:rsid w:val="00A96429"/>
    <w:rsid w:val="00AC0F81"/>
    <w:rsid w:val="00AD20E8"/>
    <w:rsid w:val="00AD3B6A"/>
    <w:rsid w:val="00AD6CA8"/>
    <w:rsid w:val="00AE0071"/>
    <w:rsid w:val="00AF47AF"/>
    <w:rsid w:val="00AF7C3A"/>
    <w:rsid w:val="00B1158F"/>
    <w:rsid w:val="00B3580C"/>
    <w:rsid w:val="00B37605"/>
    <w:rsid w:val="00B50E76"/>
    <w:rsid w:val="00B53327"/>
    <w:rsid w:val="00B5394E"/>
    <w:rsid w:val="00B6001B"/>
    <w:rsid w:val="00B60C23"/>
    <w:rsid w:val="00B60FFB"/>
    <w:rsid w:val="00B61E04"/>
    <w:rsid w:val="00B62D7D"/>
    <w:rsid w:val="00B644FF"/>
    <w:rsid w:val="00B67C89"/>
    <w:rsid w:val="00B70A95"/>
    <w:rsid w:val="00B722EB"/>
    <w:rsid w:val="00B7574A"/>
    <w:rsid w:val="00B81A2E"/>
    <w:rsid w:val="00B84396"/>
    <w:rsid w:val="00B91D8B"/>
    <w:rsid w:val="00B925AB"/>
    <w:rsid w:val="00BA1FF0"/>
    <w:rsid w:val="00BA4662"/>
    <w:rsid w:val="00BA561A"/>
    <w:rsid w:val="00BA7617"/>
    <w:rsid w:val="00BA7DF0"/>
    <w:rsid w:val="00BB2881"/>
    <w:rsid w:val="00BC1C24"/>
    <w:rsid w:val="00BC5101"/>
    <w:rsid w:val="00BE07DB"/>
    <w:rsid w:val="00BE399C"/>
    <w:rsid w:val="00BE5CF7"/>
    <w:rsid w:val="00C0041C"/>
    <w:rsid w:val="00C0731D"/>
    <w:rsid w:val="00C169CC"/>
    <w:rsid w:val="00C17997"/>
    <w:rsid w:val="00C22AF8"/>
    <w:rsid w:val="00C253F2"/>
    <w:rsid w:val="00C2677E"/>
    <w:rsid w:val="00C3054E"/>
    <w:rsid w:val="00C31830"/>
    <w:rsid w:val="00C36E00"/>
    <w:rsid w:val="00C36FC3"/>
    <w:rsid w:val="00C673CA"/>
    <w:rsid w:val="00C72F3A"/>
    <w:rsid w:val="00C75B72"/>
    <w:rsid w:val="00C9353E"/>
    <w:rsid w:val="00C93BC2"/>
    <w:rsid w:val="00CB0A7F"/>
    <w:rsid w:val="00CB4ABE"/>
    <w:rsid w:val="00CC276B"/>
    <w:rsid w:val="00CC3F6E"/>
    <w:rsid w:val="00CC527E"/>
    <w:rsid w:val="00CC53FF"/>
    <w:rsid w:val="00CD44B3"/>
    <w:rsid w:val="00CF3C11"/>
    <w:rsid w:val="00CF73F8"/>
    <w:rsid w:val="00D03B68"/>
    <w:rsid w:val="00D12856"/>
    <w:rsid w:val="00D24863"/>
    <w:rsid w:val="00D24AAD"/>
    <w:rsid w:val="00D27291"/>
    <w:rsid w:val="00D304E3"/>
    <w:rsid w:val="00D32707"/>
    <w:rsid w:val="00D32D3D"/>
    <w:rsid w:val="00D4109F"/>
    <w:rsid w:val="00D45079"/>
    <w:rsid w:val="00D47604"/>
    <w:rsid w:val="00D50B09"/>
    <w:rsid w:val="00D64DAA"/>
    <w:rsid w:val="00D66E1D"/>
    <w:rsid w:val="00D85359"/>
    <w:rsid w:val="00D86A6F"/>
    <w:rsid w:val="00D915D8"/>
    <w:rsid w:val="00DA0257"/>
    <w:rsid w:val="00DA1604"/>
    <w:rsid w:val="00DC0778"/>
    <w:rsid w:val="00DD0B67"/>
    <w:rsid w:val="00DE4580"/>
    <w:rsid w:val="00DE5A6E"/>
    <w:rsid w:val="00DF0DBF"/>
    <w:rsid w:val="00E02BBE"/>
    <w:rsid w:val="00E03997"/>
    <w:rsid w:val="00E03CD2"/>
    <w:rsid w:val="00E0791B"/>
    <w:rsid w:val="00E07D01"/>
    <w:rsid w:val="00E15528"/>
    <w:rsid w:val="00E245DB"/>
    <w:rsid w:val="00E24CCE"/>
    <w:rsid w:val="00E2512A"/>
    <w:rsid w:val="00E331E6"/>
    <w:rsid w:val="00E35329"/>
    <w:rsid w:val="00E36D7C"/>
    <w:rsid w:val="00E53FF0"/>
    <w:rsid w:val="00E83A9B"/>
    <w:rsid w:val="00E8534A"/>
    <w:rsid w:val="00E862F5"/>
    <w:rsid w:val="00E90B50"/>
    <w:rsid w:val="00EB299F"/>
    <w:rsid w:val="00EC0DA2"/>
    <w:rsid w:val="00EC5618"/>
    <w:rsid w:val="00EE2851"/>
    <w:rsid w:val="00EE7E55"/>
    <w:rsid w:val="00EF254D"/>
    <w:rsid w:val="00F05F6E"/>
    <w:rsid w:val="00F06033"/>
    <w:rsid w:val="00F10C17"/>
    <w:rsid w:val="00F12FE9"/>
    <w:rsid w:val="00F26A14"/>
    <w:rsid w:val="00F43A32"/>
    <w:rsid w:val="00F44984"/>
    <w:rsid w:val="00F547E0"/>
    <w:rsid w:val="00F56C53"/>
    <w:rsid w:val="00F6025B"/>
    <w:rsid w:val="00F61CFF"/>
    <w:rsid w:val="00F64897"/>
    <w:rsid w:val="00F73FF1"/>
    <w:rsid w:val="00F8633D"/>
    <w:rsid w:val="00F87A4B"/>
    <w:rsid w:val="00FA199B"/>
    <w:rsid w:val="00FC38D7"/>
    <w:rsid w:val="00FD57A5"/>
    <w:rsid w:val="00FD7427"/>
    <w:rsid w:val="00FE4318"/>
    <w:rsid w:val="00FE5215"/>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18" Type="http://schemas.openxmlformats.org/officeDocument/2006/relationships/hyperlink" Target="consultantplus://offline/ref=4FC391C5B6C0F5707A727BC88BA2E3539A5F04B4B1CFF2810F8F44B68BBD92FAA7310883CF29DAF0k3t0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DF18F92855D7F5E34093D9BF16D3697606B5FDDD5F520B67CB7720E2250FB784EB8CA083F168003O8e4K"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numbering" Target="numbering.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7A9ABC15F06D5D28E87E8234BE81C36E83E2110BC7A491552650005D938C58A23A17B75DZB6F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3" Type="http://schemas.openxmlformats.org/officeDocument/2006/relationships/fontTable" Target="fontTable.xml"/><Relationship Id="rId10" Type="http://schemas.openxmlformats.org/officeDocument/2006/relationships/hyperlink" Target="consultantplus://offline/ref=147FF80CE18140758DF84BC83F3B0746B90D2AFA518E769C8C961AD003E8A94AE873C01EC57AXEs1I" TargetMode="External"/><Relationship Id="rId19" Type="http://schemas.openxmlformats.org/officeDocument/2006/relationships/hyperlink" Target="consultantplus://offline/ref=AF2973C27DC5DDFB1C9EF3A211A1E96A8655D225D3C256F85162AE804C72F53984F7D1519916903738t2J"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EB2A1938C010075EDAFF63AF7DDB3536B90E1802E82D0C98027DD6AC1864824C70F7D3BF48A7DC15a621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2915-BCF8-426C-8141-B3271827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31</Pages>
  <Words>17658</Words>
  <Characters>100654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108</cp:revision>
  <cp:lastPrinted>2019-09-30T12:19:00Z</cp:lastPrinted>
  <dcterms:created xsi:type="dcterms:W3CDTF">2017-01-16T17:06:00Z</dcterms:created>
  <dcterms:modified xsi:type="dcterms:W3CDTF">2019-09-30T12:46:00Z</dcterms:modified>
</cp:coreProperties>
</file>