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2A" w:rsidRDefault="0054042A" w:rsidP="0054042A">
      <w:pPr>
        <w:widowControl/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54042A" w:rsidRDefault="0054042A" w:rsidP="0054042A">
      <w:pPr>
        <w:widowControl/>
        <w:spacing w:before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«Владимирский центр кадастровых работ, геодезии и картографии»</w:t>
      </w:r>
    </w:p>
    <w:p w:rsidR="0054042A" w:rsidRDefault="0054042A" w:rsidP="0054042A">
      <w:pPr>
        <w:widowControl/>
        <w:spacing w:before="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(ООО </w:t>
      </w:r>
      <w:r w:rsidRPr="00ED3187">
        <w:rPr>
          <w:b/>
          <w:sz w:val="28"/>
          <w:szCs w:val="28"/>
        </w:rPr>
        <w:t>«Владимирский центр кадастровых работ,</w:t>
      </w:r>
      <w:proofErr w:type="gramEnd"/>
    </w:p>
    <w:p w:rsidR="0054042A" w:rsidRDefault="0054042A" w:rsidP="0054042A">
      <w:pPr>
        <w:widowControl/>
        <w:spacing w:before="0"/>
        <w:ind w:firstLine="0"/>
        <w:jc w:val="center"/>
        <w:rPr>
          <w:b/>
          <w:sz w:val="28"/>
          <w:szCs w:val="28"/>
        </w:rPr>
      </w:pPr>
      <w:r w:rsidRPr="00ED3187">
        <w:rPr>
          <w:b/>
          <w:sz w:val="28"/>
          <w:szCs w:val="28"/>
        </w:rPr>
        <w:t>геодезии и картографии»</w:t>
      </w:r>
      <w:r>
        <w:rPr>
          <w:b/>
          <w:sz w:val="28"/>
          <w:szCs w:val="28"/>
        </w:rPr>
        <w:t>)</w:t>
      </w:r>
    </w:p>
    <w:p w:rsidR="0054042A" w:rsidRPr="00CF65EE" w:rsidRDefault="0054042A" w:rsidP="0054042A">
      <w:pPr>
        <w:widowControl/>
        <w:spacing w:before="0"/>
        <w:ind w:firstLine="0"/>
        <w:jc w:val="center"/>
        <w:rPr>
          <w:sz w:val="24"/>
          <w:szCs w:val="24"/>
        </w:rPr>
      </w:pPr>
      <w:r w:rsidRPr="00CF65EE">
        <w:rPr>
          <w:sz w:val="24"/>
          <w:szCs w:val="24"/>
        </w:rPr>
        <w:t>ИНН 3328424133 КПП 332901001 ОГРН 1023301457772 БИК 042007855</w:t>
      </w:r>
    </w:p>
    <w:p w:rsidR="0054042A" w:rsidRPr="00CF65EE" w:rsidRDefault="0054042A" w:rsidP="0054042A">
      <w:pPr>
        <w:widowControl/>
        <w:spacing w:before="0"/>
        <w:ind w:firstLine="0"/>
        <w:jc w:val="center"/>
        <w:rPr>
          <w:sz w:val="24"/>
          <w:szCs w:val="24"/>
        </w:rPr>
      </w:pPr>
      <w:proofErr w:type="gramStart"/>
      <w:r w:rsidRPr="00CF65EE">
        <w:rPr>
          <w:sz w:val="24"/>
          <w:szCs w:val="24"/>
        </w:rPr>
        <w:t>Р</w:t>
      </w:r>
      <w:proofErr w:type="gramEnd"/>
      <w:r w:rsidRPr="00CF65EE">
        <w:rPr>
          <w:sz w:val="24"/>
          <w:szCs w:val="24"/>
        </w:rPr>
        <w:t>/с 40702810524410000181 Филиал №3652 Банка ВТБ (ПАО) г. Воронеж</w:t>
      </w:r>
    </w:p>
    <w:p w:rsidR="0054042A" w:rsidRDefault="0054042A" w:rsidP="0054042A">
      <w:pPr>
        <w:widowControl/>
        <w:spacing w:before="0"/>
        <w:ind w:firstLine="0"/>
        <w:jc w:val="center"/>
        <w:rPr>
          <w:sz w:val="24"/>
          <w:szCs w:val="24"/>
        </w:rPr>
      </w:pPr>
      <w:r w:rsidRPr="00CF65EE">
        <w:rPr>
          <w:sz w:val="24"/>
          <w:szCs w:val="24"/>
        </w:rPr>
        <w:t>к/с 30101810545250000855</w:t>
      </w:r>
    </w:p>
    <w:p w:rsidR="0054042A" w:rsidRPr="00CF65EE" w:rsidRDefault="0054042A" w:rsidP="0054042A">
      <w:pPr>
        <w:widowControl/>
        <w:spacing w:before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96520</wp:posOffset>
                </wp:positionV>
                <wp:extent cx="5829300" cy="0"/>
                <wp:effectExtent l="6985" t="5080" r="1206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5.15pt;margin-top:7.6pt;width:4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Rn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"/>
            </w:pict>
          </mc:Fallback>
        </mc:AlternateContent>
      </w:r>
    </w:p>
    <w:p w:rsidR="0054042A" w:rsidRDefault="0054042A" w:rsidP="0054042A">
      <w:pPr>
        <w:widowControl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г. Владимир, 600005, ул. Мира, 15 в, офис 306 тел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факс) 8 (4922) 37-70-99</w:t>
      </w:r>
    </w:p>
    <w:p w:rsidR="0054042A" w:rsidRPr="00CF65EE" w:rsidRDefault="0054042A" w:rsidP="0054042A">
      <w:pPr>
        <w:widowControl/>
        <w:spacing w:before="0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127000</wp:posOffset>
                </wp:positionV>
                <wp:extent cx="5829300" cy="9525"/>
                <wp:effectExtent l="6985" t="5080" r="1206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5.15pt;margin-top:10pt;width:459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"/>
            </w:pict>
          </mc:Fallback>
        </mc:AlternateContent>
      </w:r>
    </w:p>
    <w:p w:rsidR="0054042A" w:rsidRDefault="0054042A" w:rsidP="0054042A">
      <w:pPr>
        <w:widowControl/>
        <w:spacing w:before="0"/>
        <w:ind w:firstLine="0"/>
        <w:jc w:val="center"/>
        <w:rPr>
          <w:rFonts w:ascii="Arial" w:hAnsi="Arial" w:cs="Arial"/>
          <w:sz w:val="44"/>
          <w:szCs w:val="44"/>
        </w:rPr>
      </w:pPr>
    </w:p>
    <w:p w:rsidR="0054042A" w:rsidRDefault="0054042A" w:rsidP="0054042A">
      <w:pPr>
        <w:widowControl/>
        <w:spacing w:before="0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ОКАЗАНИЕ УСЛУГ ПО АКТУАЛИЗАЦИИ</w:t>
      </w:r>
    </w:p>
    <w:p w:rsidR="0054042A" w:rsidRPr="00CA49D8" w:rsidRDefault="0054042A" w:rsidP="0054042A">
      <w:pPr>
        <w:widowControl/>
        <w:spacing w:before="0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ГЕНЕРАЛЬНОГО ПЛАНА МУНИЦИПАЛЬНОГО ОБРАЗОВАНИЯ</w:t>
      </w:r>
    </w:p>
    <w:p w:rsidR="0054042A" w:rsidRDefault="0054042A" w:rsidP="0054042A">
      <w:pPr>
        <w:widowControl/>
        <w:ind w:firstLine="0"/>
        <w:jc w:val="center"/>
        <w:rPr>
          <w:b/>
          <w:spacing w:val="112"/>
          <w:sz w:val="52"/>
          <w:szCs w:val="52"/>
        </w:rPr>
      </w:pPr>
      <w:r w:rsidRPr="00CA49D8">
        <w:rPr>
          <w:b/>
          <w:spacing w:val="112"/>
          <w:sz w:val="52"/>
          <w:szCs w:val="52"/>
        </w:rPr>
        <w:t xml:space="preserve"> «ПОСЁЛОК ВОЛЬГИНСКИЙ»</w:t>
      </w:r>
    </w:p>
    <w:p w:rsidR="0054042A" w:rsidRDefault="0054042A" w:rsidP="0054042A">
      <w:pPr>
        <w:widowControl/>
        <w:spacing w:before="0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ПЕТУШИНСКОГО РАЙОНА</w:t>
      </w:r>
    </w:p>
    <w:p w:rsidR="0054042A" w:rsidRPr="002647CD" w:rsidRDefault="0054042A" w:rsidP="0054042A">
      <w:pPr>
        <w:widowControl/>
        <w:spacing w:before="0"/>
        <w:ind w:firstLine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ВЛАДИМИРСКОЙ ОБЛАСТИ</w:t>
      </w:r>
    </w:p>
    <w:p w:rsidR="0054042A" w:rsidRPr="00CA49D8" w:rsidRDefault="0054042A" w:rsidP="0054042A">
      <w:pPr>
        <w:widowControl/>
        <w:ind w:firstLine="0"/>
        <w:jc w:val="center"/>
        <w:rPr>
          <w:b/>
          <w:spacing w:val="112"/>
          <w:sz w:val="52"/>
          <w:szCs w:val="52"/>
        </w:rPr>
      </w:pPr>
      <w:r>
        <w:rPr>
          <w:b/>
          <w:noProof/>
          <w:spacing w:val="112"/>
          <w:sz w:val="52"/>
          <w:szCs w:val="52"/>
        </w:rPr>
        <w:drawing>
          <wp:inline distT="0" distB="0" distL="0" distR="0">
            <wp:extent cx="1428750" cy="1781175"/>
            <wp:effectExtent l="0" t="0" r="0" b="9525"/>
            <wp:docPr id="1" name="Рисунок 1" descr="33volgin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volginsky_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CF" w:rsidRPr="00536CCF" w:rsidRDefault="00536CCF" w:rsidP="00536CCF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6CCF">
        <w:rPr>
          <w:rFonts w:ascii="Arial" w:hAnsi="Arial" w:cs="Arial"/>
          <w:b/>
          <w:sz w:val="32"/>
          <w:szCs w:val="32"/>
        </w:rPr>
        <w:t>ПОЛОЖЕНИЕ О ТЕРРИТОРИАЛЬНОМ ПЛАНИРОВАНИИ</w:t>
      </w:r>
    </w:p>
    <w:p w:rsidR="0054042A" w:rsidRDefault="0054042A" w:rsidP="0054042A">
      <w:pPr>
        <w:widowControl/>
        <w:spacing w:before="480" w:after="240"/>
        <w:ind w:firstLine="0"/>
        <w:jc w:val="center"/>
        <w:rPr>
          <w:rFonts w:ascii="Arial" w:hAnsi="Arial" w:cs="Arial"/>
          <w:b/>
          <w:spacing w:val="40"/>
          <w:sz w:val="32"/>
          <w:szCs w:val="32"/>
        </w:rPr>
      </w:pPr>
    </w:p>
    <w:p w:rsidR="0054042A" w:rsidRDefault="0054042A" w:rsidP="0054042A">
      <w:pPr>
        <w:widowControl/>
        <w:spacing w:before="480" w:after="240"/>
        <w:ind w:firstLine="0"/>
        <w:jc w:val="left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ab/>
      </w:r>
      <w:r>
        <w:rPr>
          <w:rFonts w:ascii="Arial" w:hAnsi="Arial" w:cs="Arial"/>
          <w:b/>
          <w:spacing w:val="40"/>
          <w:sz w:val="32"/>
          <w:szCs w:val="32"/>
        </w:rPr>
        <w:tab/>
        <w:t xml:space="preserve">Книга: </w:t>
      </w:r>
      <w:proofErr w:type="gramStart"/>
      <w:r>
        <w:rPr>
          <w:rFonts w:ascii="Arial" w:hAnsi="Arial" w:cs="Arial"/>
          <w:b/>
          <w:spacing w:val="40"/>
          <w:sz w:val="32"/>
          <w:szCs w:val="32"/>
        </w:rPr>
        <w:t>Б</w:t>
      </w:r>
      <w:proofErr w:type="gramEnd"/>
      <w:r>
        <w:rPr>
          <w:rFonts w:ascii="Arial" w:hAnsi="Arial" w:cs="Arial"/>
          <w:b/>
          <w:spacing w:val="40"/>
          <w:sz w:val="32"/>
          <w:szCs w:val="32"/>
        </w:rPr>
        <w:tab/>
      </w:r>
      <w:r>
        <w:rPr>
          <w:rFonts w:ascii="Arial" w:hAnsi="Arial" w:cs="Arial"/>
          <w:b/>
          <w:spacing w:val="40"/>
          <w:sz w:val="32"/>
          <w:szCs w:val="32"/>
        </w:rPr>
        <w:tab/>
      </w:r>
      <w:r>
        <w:rPr>
          <w:rFonts w:ascii="Arial" w:hAnsi="Arial" w:cs="Arial"/>
          <w:b/>
          <w:spacing w:val="40"/>
          <w:sz w:val="32"/>
          <w:szCs w:val="32"/>
        </w:rPr>
        <w:tab/>
      </w:r>
      <w:r>
        <w:rPr>
          <w:rFonts w:ascii="Arial" w:hAnsi="Arial" w:cs="Arial"/>
          <w:b/>
          <w:spacing w:val="40"/>
          <w:sz w:val="32"/>
          <w:szCs w:val="32"/>
        </w:rPr>
        <w:tab/>
      </w:r>
      <w:r>
        <w:rPr>
          <w:rFonts w:ascii="Arial" w:hAnsi="Arial" w:cs="Arial"/>
          <w:b/>
          <w:spacing w:val="40"/>
          <w:sz w:val="32"/>
          <w:szCs w:val="32"/>
        </w:rPr>
        <w:tab/>
      </w:r>
      <w:r>
        <w:rPr>
          <w:rFonts w:ascii="Arial" w:hAnsi="Arial" w:cs="Arial"/>
          <w:b/>
          <w:spacing w:val="40"/>
          <w:sz w:val="32"/>
          <w:szCs w:val="32"/>
        </w:rPr>
        <w:tab/>
        <w:t>том: 7</w:t>
      </w:r>
    </w:p>
    <w:p w:rsidR="0054042A" w:rsidRPr="0054042A" w:rsidRDefault="0054042A" w:rsidP="0054042A">
      <w:pPr>
        <w:widowControl/>
        <w:spacing w:after="240"/>
        <w:ind w:firstLine="0"/>
        <w:jc w:val="center"/>
        <w:rPr>
          <w:rStyle w:val="a3"/>
          <w:rFonts w:ascii="Arial" w:hAnsi="Arial" w:cs="Arial"/>
          <w:noProof/>
          <w:color w:val="auto"/>
          <w:sz w:val="48"/>
          <w:szCs w:val="48"/>
        </w:rPr>
      </w:pPr>
    </w:p>
    <w:p w:rsidR="0054042A" w:rsidRPr="0054042A" w:rsidRDefault="0054042A" w:rsidP="0054042A">
      <w:pPr>
        <w:widowControl/>
        <w:spacing w:after="240"/>
        <w:ind w:firstLine="0"/>
        <w:jc w:val="center"/>
        <w:rPr>
          <w:rStyle w:val="a3"/>
          <w:rFonts w:ascii="Arial" w:hAnsi="Arial" w:cs="Arial"/>
          <w:noProof/>
          <w:color w:val="auto"/>
          <w:sz w:val="48"/>
          <w:szCs w:val="48"/>
          <w:u w:val="none"/>
        </w:rPr>
      </w:pPr>
      <w:r w:rsidRPr="0054042A">
        <w:rPr>
          <w:rStyle w:val="a3"/>
          <w:rFonts w:ascii="Arial" w:hAnsi="Arial" w:cs="Arial"/>
          <w:noProof/>
          <w:color w:val="auto"/>
          <w:sz w:val="48"/>
          <w:szCs w:val="48"/>
          <w:u w:val="none"/>
        </w:rPr>
        <w:t>Графические материалы</w:t>
      </w:r>
    </w:p>
    <w:p w:rsidR="00455C0A" w:rsidRDefault="000D7752">
      <w:bookmarkStart w:id="0" w:name="_GoBack"/>
      <w:bookmarkEnd w:id="0"/>
    </w:p>
    <w:sectPr w:rsidR="00455C0A" w:rsidSect="00BA37B9">
      <w:footerReference w:type="first" r:id="rId8"/>
      <w:type w:val="continuous"/>
      <w:pgSz w:w="11907" w:h="16840" w:code="9"/>
      <w:pgMar w:top="680" w:right="567" w:bottom="1134" w:left="851" w:header="284" w:footer="130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52" w:rsidRDefault="000D7752" w:rsidP="0054042A">
      <w:pPr>
        <w:spacing w:before="0"/>
      </w:pPr>
      <w:r>
        <w:separator/>
      </w:r>
    </w:p>
  </w:endnote>
  <w:endnote w:type="continuationSeparator" w:id="0">
    <w:p w:rsidR="000D7752" w:rsidRDefault="000D7752" w:rsidP="005404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2A" w:rsidRDefault="0054042A" w:rsidP="0054042A">
    <w:pPr>
      <w:pStyle w:val="a8"/>
      <w:jc w:val="center"/>
    </w:pPr>
    <w:r>
      <w:t>Шифр: 17-09-19-2019</w:t>
    </w:r>
  </w:p>
  <w:p w:rsidR="0054042A" w:rsidRDefault="0054042A" w:rsidP="0054042A">
    <w:pPr>
      <w:pStyle w:val="a8"/>
      <w:jc w:val="center"/>
    </w:pPr>
    <w:r>
      <w:t>Владимир   2019 г.</w:t>
    </w:r>
  </w:p>
  <w:p w:rsidR="0054042A" w:rsidRDefault="005404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52" w:rsidRDefault="000D7752" w:rsidP="0054042A">
      <w:pPr>
        <w:spacing w:before="0"/>
      </w:pPr>
      <w:r>
        <w:separator/>
      </w:r>
    </w:p>
  </w:footnote>
  <w:footnote w:type="continuationSeparator" w:id="0">
    <w:p w:rsidR="000D7752" w:rsidRDefault="000D7752" w:rsidP="0054042A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2A"/>
    <w:rsid w:val="000D7752"/>
    <w:rsid w:val="00127FBA"/>
    <w:rsid w:val="00536CCF"/>
    <w:rsid w:val="0054042A"/>
    <w:rsid w:val="005512EB"/>
    <w:rsid w:val="00994808"/>
    <w:rsid w:val="00BA37B9"/>
    <w:rsid w:val="00CF4204"/>
    <w:rsid w:val="00DD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2A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42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042A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54042A"/>
    <w:rPr>
      <w:rFonts w:eastAsia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042A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54042A"/>
    <w:rPr>
      <w:rFonts w:eastAsia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2A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04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42A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4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4042A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54042A"/>
    <w:rPr>
      <w:rFonts w:eastAsia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042A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54042A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2019-12-12T13:53:00Z</dcterms:created>
  <dcterms:modified xsi:type="dcterms:W3CDTF">2019-12-12T14:07:00Z</dcterms:modified>
</cp:coreProperties>
</file>